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9" w:type="dxa"/>
        <w:tblInd w:w="-601" w:type="dxa"/>
        <w:shd w:val="clear" w:color="auto" w:fill="FBD4B4"/>
        <w:tblLayout w:type="fixed"/>
        <w:tblLook w:val="04A0"/>
      </w:tblPr>
      <w:tblGrid>
        <w:gridCol w:w="596"/>
        <w:gridCol w:w="3515"/>
        <w:gridCol w:w="6096"/>
        <w:gridCol w:w="1559"/>
        <w:gridCol w:w="283"/>
      </w:tblGrid>
      <w:tr w:rsidR="006B4F61" w:rsidTr="00BC101D">
        <w:tc>
          <w:tcPr>
            <w:tcW w:w="10207" w:type="dxa"/>
            <w:gridSpan w:val="3"/>
            <w:shd w:val="clear" w:color="auto" w:fill="FBD4B4"/>
          </w:tcPr>
          <w:p w:rsidR="006B4F61" w:rsidRPr="006B4F61" w:rsidRDefault="006B4F61" w:rsidP="006B4F61">
            <w:pPr>
              <w:spacing w:before="360"/>
              <w:ind w:left="1310"/>
              <w:jc w:val="center"/>
              <w:rPr>
                <w:b/>
                <w:sz w:val="18"/>
                <w:szCs w:val="18"/>
              </w:rPr>
            </w:pPr>
            <w:r w:rsidRPr="006B4F61">
              <w:rPr>
                <w:b/>
                <w:sz w:val="18"/>
                <w:szCs w:val="18"/>
              </w:rPr>
              <w:t>ФЕДЕРАЛЬНОЕ ГОСУДАРСТВЕННОЕ АВТОНОМНОЕ ОБРАЗОВАТЕЛЬНОЕ УЧРЕЖДЕНИЕ</w:t>
            </w:r>
          </w:p>
          <w:p w:rsidR="006B4F61" w:rsidRPr="006B4F61" w:rsidRDefault="006B4F61" w:rsidP="006B4F61">
            <w:pPr>
              <w:ind w:left="1310"/>
              <w:jc w:val="center"/>
              <w:rPr>
                <w:b/>
                <w:sz w:val="18"/>
                <w:szCs w:val="18"/>
              </w:rPr>
            </w:pPr>
            <w:r w:rsidRPr="006B4F61">
              <w:rPr>
                <w:b/>
                <w:sz w:val="18"/>
                <w:szCs w:val="18"/>
              </w:rPr>
              <w:t>ДОПОЛНИТЕЛЬНОГО ПРОФЕССИОНАЛЬНОГО ОБРАЗОВАНИЯ</w:t>
            </w:r>
          </w:p>
          <w:p w:rsidR="006B4F61" w:rsidRPr="006B4F61" w:rsidRDefault="006B4F61" w:rsidP="006B4F61">
            <w:pPr>
              <w:ind w:left="13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4F61">
              <w:rPr>
                <w:rFonts w:ascii="Verdana" w:hAnsi="Verdana"/>
                <w:b/>
                <w:sz w:val="18"/>
                <w:szCs w:val="18"/>
              </w:rPr>
              <w:t>«АКАДЕМИЯ СТАНДАРТИЗАЦИИ, МЕТРОЛОГИИ И СЕРТИФИКАЦИИ (УЧЕБНАЯ)»</w:t>
            </w:r>
            <w:r w:rsidRPr="006B4F6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B4F61" w:rsidRPr="00446C4E" w:rsidRDefault="006B4F61" w:rsidP="006B4F61">
            <w:pPr>
              <w:spacing w:after="120"/>
              <w:ind w:left="1310"/>
              <w:jc w:val="center"/>
              <w:rPr>
                <w:rFonts w:ascii="Verdana" w:hAnsi="Verdana"/>
                <w:shadow/>
                <w:color w:val="683104"/>
              </w:rPr>
            </w:pPr>
            <w:r w:rsidRPr="00446C4E">
              <w:rPr>
                <w:rFonts w:ascii="Verdana" w:hAnsi="Verdana"/>
                <w:b/>
                <w:shadow/>
                <w:color w:val="683104"/>
              </w:rPr>
              <w:t>НОВОСИБИРСКИЙ ФИЛИАЛ</w:t>
            </w:r>
          </w:p>
        </w:tc>
        <w:tc>
          <w:tcPr>
            <w:tcW w:w="1842" w:type="dxa"/>
            <w:gridSpan w:val="2"/>
            <w:shd w:val="clear" w:color="auto" w:fill="FBD4B4"/>
          </w:tcPr>
          <w:p w:rsidR="006B4F61" w:rsidRPr="006B4F61" w:rsidRDefault="007525C8" w:rsidP="006B4F61">
            <w:pPr>
              <w:spacing w:before="240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723900" cy="502920"/>
                  <wp:effectExtent l="19050" t="0" r="0" b="0"/>
                  <wp:docPr id="5" name="Рисунок 6" descr="C:\Users\ТСД\Desktop\РСТ-Академия-лого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ТСД\Desktop\РСТ-Академия-лого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 t="-2538" b="-3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F61" w:rsidRPr="00560360" w:rsidTr="003D6D79">
        <w:tblPrEx>
          <w:tblBorders>
            <w:top w:val="single" w:sz="12" w:space="0" w:color="4F6228"/>
            <w:bottom w:val="single" w:sz="12" w:space="0" w:color="4F6228"/>
          </w:tblBorders>
          <w:shd w:val="clear" w:color="auto" w:fill="auto"/>
          <w:tblCellMar>
            <w:left w:w="113" w:type="dxa"/>
            <w:right w:w="57" w:type="dxa"/>
          </w:tblCellMar>
        </w:tblPrEx>
        <w:trPr>
          <w:gridBefore w:val="1"/>
          <w:gridAfter w:val="1"/>
          <w:wBefore w:w="596" w:type="dxa"/>
          <w:wAfter w:w="283" w:type="dxa"/>
        </w:trPr>
        <w:tc>
          <w:tcPr>
            <w:tcW w:w="3515" w:type="dxa"/>
            <w:tcBorders>
              <w:top w:val="single" w:sz="12" w:space="0" w:color="4F6228"/>
              <w:bottom w:val="nil"/>
            </w:tcBorders>
            <w:shd w:val="clear" w:color="auto" w:fill="auto"/>
            <w:vAlign w:val="center"/>
          </w:tcPr>
          <w:p w:rsidR="008F7D26" w:rsidRDefault="006B4F61" w:rsidP="008F7D26">
            <w:pPr>
              <w:spacing w:before="12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F7D26">
              <w:rPr>
                <w:rFonts w:ascii="Cambria" w:hAnsi="Cambria"/>
                <w:b/>
                <w:i/>
                <w:sz w:val="24"/>
                <w:szCs w:val="24"/>
              </w:rPr>
              <w:t xml:space="preserve">630004,  г. Новосибирск,  </w:t>
            </w:r>
          </w:p>
          <w:p w:rsidR="006B4F61" w:rsidRPr="008F7D26" w:rsidRDefault="006B4F61" w:rsidP="008F7D2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F7D26">
              <w:rPr>
                <w:rFonts w:ascii="Cambria" w:hAnsi="Cambria"/>
                <w:b/>
                <w:i/>
                <w:sz w:val="24"/>
                <w:szCs w:val="24"/>
              </w:rPr>
              <w:t>ул. Революции, 36,  а/я  68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12" w:space="0" w:color="4F6228"/>
            </w:tcBorders>
            <w:shd w:val="clear" w:color="auto" w:fill="auto"/>
          </w:tcPr>
          <w:p w:rsidR="006B4F61" w:rsidRPr="00560360" w:rsidRDefault="006B4F61" w:rsidP="007676CF">
            <w:pPr>
              <w:pStyle w:val="30"/>
              <w:spacing w:before="60" w:after="60"/>
              <w:ind w:left="-1"/>
              <w:jc w:val="both"/>
              <w:rPr>
                <w:sz w:val="18"/>
                <w:szCs w:val="18"/>
              </w:rPr>
            </w:pPr>
            <w:r w:rsidRPr="001A0B7E">
              <w:rPr>
                <w:sz w:val="18"/>
                <w:szCs w:val="18"/>
              </w:rPr>
              <w:t>Лицензия регистрационный № Л035-00115-77/00096973, выдана Федеральной службой по надзору в сфере образования и науки 05 марта 2012 г.</w:t>
            </w:r>
          </w:p>
          <w:p w:rsidR="006B4F61" w:rsidRPr="00560360" w:rsidRDefault="006B4F61" w:rsidP="006B4F61">
            <w:pPr>
              <w:pStyle w:val="30"/>
              <w:ind w:left="-1"/>
              <w:jc w:val="both"/>
              <w:rPr>
                <w:sz w:val="18"/>
                <w:szCs w:val="18"/>
              </w:rPr>
            </w:pPr>
            <w:r w:rsidRPr="00560360">
              <w:rPr>
                <w:spacing w:val="-2"/>
                <w:sz w:val="18"/>
                <w:szCs w:val="18"/>
              </w:rPr>
              <w:t>Сертификат соответствия системы менеджмента качества ГОСТ Р ИСО 9001-2015                       (</w:t>
            </w:r>
            <w:r w:rsidRPr="00560360">
              <w:rPr>
                <w:spacing w:val="-2"/>
                <w:sz w:val="18"/>
                <w:szCs w:val="18"/>
                <w:lang w:val="en-US"/>
              </w:rPr>
              <w:t>ISO</w:t>
            </w:r>
            <w:r w:rsidRPr="00560360">
              <w:rPr>
                <w:spacing w:val="-2"/>
                <w:sz w:val="18"/>
                <w:szCs w:val="18"/>
              </w:rPr>
              <w:t xml:space="preserve"> 9001:2015) № РОСС </w:t>
            </w:r>
            <w:r w:rsidRPr="00560360">
              <w:rPr>
                <w:spacing w:val="-2"/>
                <w:sz w:val="18"/>
                <w:szCs w:val="18"/>
                <w:lang w:val="en-US"/>
              </w:rPr>
              <w:t>RU</w:t>
            </w:r>
            <w:r w:rsidRPr="00560360">
              <w:rPr>
                <w:spacing w:val="-2"/>
                <w:sz w:val="18"/>
                <w:szCs w:val="18"/>
              </w:rPr>
              <w:t>.СМ01.К00049</w:t>
            </w:r>
          </w:p>
        </w:tc>
      </w:tr>
    </w:tbl>
    <w:p w:rsidR="006E47E3" w:rsidRDefault="006E47E3" w:rsidP="008F7D26">
      <w:pPr>
        <w:spacing w:after="120"/>
        <w:ind w:firstLine="284"/>
        <w:jc w:val="both"/>
        <w:rPr>
          <w:shadow/>
          <w:spacing w:val="-6"/>
        </w:rPr>
      </w:pPr>
      <w:r w:rsidRPr="00D07C00">
        <w:rPr>
          <w:sz w:val="22"/>
          <w:szCs w:val="22"/>
        </w:rPr>
        <w:t xml:space="preserve">№  </w:t>
      </w:r>
      <w:r w:rsidRPr="008151B6">
        <w:rPr>
          <w:sz w:val="22"/>
          <w:szCs w:val="22"/>
        </w:rPr>
        <w:t>75-81/И</w:t>
      </w:r>
      <w:r w:rsidR="004F0A96">
        <w:rPr>
          <w:sz w:val="22"/>
          <w:szCs w:val="22"/>
        </w:rPr>
        <w:t>68</w:t>
      </w:r>
      <w:r w:rsidRPr="008151B6">
        <w:rPr>
          <w:sz w:val="22"/>
          <w:szCs w:val="22"/>
        </w:rPr>
        <w:t xml:space="preserve"> от</w:t>
      </w:r>
      <w:r w:rsidR="004F0A96">
        <w:rPr>
          <w:sz w:val="22"/>
          <w:szCs w:val="22"/>
        </w:rPr>
        <w:t xml:space="preserve"> 12</w:t>
      </w:r>
      <w:r w:rsidRPr="008151B6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40794">
        <w:rPr>
          <w:sz w:val="22"/>
          <w:szCs w:val="22"/>
        </w:rPr>
        <w:t>2</w:t>
      </w:r>
      <w:r w:rsidRPr="00E8311F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E8311F">
        <w:rPr>
          <w:sz w:val="22"/>
          <w:szCs w:val="22"/>
        </w:rPr>
        <w:t xml:space="preserve"> г.</w:t>
      </w:r>
    </w:p>
    <w:p w:rsidR="008F7D26" w:rsidRPr="008F7D26" w:rsidRDefault="006E47E3" w:rsidP="008F7D26">
      <w:pPr>
        <w:spacing w:after="120"/>
        <w:ind w:firstLine="284"/>
        <w:jc w:val="both"/>
        <w:rPr>
          <w:shadow/>
          <w:spacing w:val="-6"/>
        </w:rPr>
      </w:pPr>
      <w:r w:rsidRPr="008F7D26">
        <w:rPr>
          <w:shadow/>
          <w:spacing w:val="-6"/>
        </w:rPr>
        <w:t xml:space="preserve"> </w:t>
      </w:r>
      <w:r w:rsidR="008F7D26" w:rsidRPr="008F7D26">
        <w:rPr>
          <w:shadow/>
          <w:spacing w:val="-6"/>
        </w:rPr>
        <w:t>(о повышении квалификации)</w:t>
      </w:r>
    </w:p>
    <w:p w:rsidR="00640794" w:rsidRPr="00160BA8" w:rsidRDefault="000B6DBF" w:rsidP="008F7D26">
      <w:pPr>
        <w:spacing w:before="120" w:after="120"/>
        <w:ind w:firstLine="284"/>
        <w:jc w:val="both"/>
        <w:rPr>
          <w:shadow/>
          <w:color w:val="800000"/>
          <w:spacing w:val="-16"/>
          <w:sz w:val="32"/>
          <w:szCs w:val="32"/>
        </w:rPr>
      </w:pPr>
      <w:r w:rsidRPr="00160BA8">
        <w:rPr>
          <w:b/>
          <w:shadow/>
          <w:color w:val="800000"/>
          <w:spacing w:val="-6"/>
          <w:sz w:val="32"/>
          <w:szCs w:val="32"/>
        </w:rPr>
        <w:t>Новосибирский филиал</w:t>
      </w:r>
      <w:r w:rsidR="00640794" w:rsidRPr="00160BA8">
        <w:rPr>
          <w:b/>
          <w:shadow/>
          <w:color w:val="800000"/>
          <w:spacing w:val="-6"/>
          <w:sz w:val="32"/>
          <w:szCs w:val="32"/>
        </w:rPr>
        <w:t xml:space="preserve"> </w:t>
      </w:r>
      <w:r w:rsidRPr="00160BA8">
        <w:rPr>
          <w:b/>
          <w:shadow/>
          <w:color w:val="800000"/>
          <w:spacing w:val="-6"/>
          <w:sz w:val="32"/>
          <w:szCs w:val="32"/>
        </w:rPr>
        <w:t>А</w:t>
      </w:r>
      <w:r w:rsidR="00DB375A" w:rsidRPr="00160BA8">
        <w:rPr>
          <w:b/>
          <w:shadow/>
          <w:color w:val="800000"/>
          <w:spacing w:val="-6"/>
          <w:sz w:val="32"/>
          <w:szCs w:val="32"/>
        </w:rPr>
        <w:t>кадемии стандартизации, метрологии и сертификации (учебной)</w:t>
      </w:r>
      <w:r w:rsidR="00DB375A" w:rsidRPr="00160BA8">
        <w:rPr>
          <w:shadow/>
          <w:color w:val="800000"/>
          <w:spacing w:val="-6"/>
          <w:sz w:val="32"/>
          <w:szCs w:val="32"/>
        </w:rPr>
        <w:t xml:space="preserve"> </w:t>
      </w:r>
      <w:r w:rsidR="00DB375A" w:rsidRPr="00160BA8">
        <w:rPr>
          <w:color w:val="800000"/>
          <w:spacing w:val="-16"/>
          <w:sz w:val="32"/>
          <w:szCs w:val="32"/>
        </w:rPr>
        <w:t>совместно с</w:t>
      </w:r>
      <w:r w:rsidR="00DB375A" w:rsidRPr="00160BA8">
        <w:rPr>
          <w:shadow/>
          <w:color w:val="800000"/>
          <w:spacing w:val="-16"/>
          <w:sz w:val="32"/>
          <w:szCs w:val="32"/>
        </w:rPr>
        <w:t xml:space="preserve"> </w:t>
      </w:r>
      <w:r w:rsidR="00DB375A" w:rsidRPr="00160BA8">
        <w:rPr>
          <w:b/>
          <w:shadow/>
          <w:color w:val="800000"/>
          <w:spacing w:val="-16"/>
          <w:sz w:val="32"/>
          <w:szCs w:val="32"/>
        </w:rPr>
        <w:t>ФБУ «</w:t>
      </w:r>
      <w:r w:rsidR="004F0A96" w:rsidRPr="00160BA8">
        <w:rPr>
          <w:b/>
          <w:shadow/>
          <w:color w:val="800000"/>
          <w:spacing w:val="-16"/>
          <w:sz w:val="32"/>
          <w:szCs w:val="32"/>
        </w:rPr>
        <w:t>Алтай</w:t>
      </w:r>
      <w:r w:rsidR="001E67D3" w:rsidRPr="00160BA8">
        <w:rPr>
          <w:b/>
          <w:shadow/>
          <w:color w:val="800000"/>
          <w:spacing w:val="-16"/>
          <w:sz w:val="32"/>
          <w:szCs w:val="32"/>
        </w:rPr>
        <w:t>ский</w:t>
      </w:r>
      <w:r w:rsidR="00DB375A" w:rsidRPr="00160BA8">
        <w:rPr>
          <w:b/>
          <w:shadow/>
          <w:color w:val="800000"/>
          <w:spacing w:val="-16"/>
          <w:sz w:val="32"/>
          <w:szCs w:val="32"/>
        </w:rPr>
        <w:t xml:space="preserve"> ЦСМ»</w:t>
      </w:r>
      <w:r w:rsidR="00DB375A" w:rsidRPr="00160BA8">
        <w:rPr>
          <w:shadow/>
          <w:color w:val="800000"/>
          <w:spacing w:val="-16"/>
          <w:sz w:val="32"/>
          <w:szCs w:val="32"/>
        </w:rPr>
        <w:t xml:space="preserve"> </w:t>
      </w:r>
      <w:r w:rsidR="008F7D26" w:rsidRPr="00160BA8">
        <w:rPr>
          <w:shadow/>
          <w:color w:val="800000"/>
          <w:spacing w:val="-16"/>
          <w:sz w:val="32"/>
          <w:szCs w:val="32"/>
        </w:rPr>
        <w:t xml:space="preserve"> </w:t>
      </w:r>
    </w:p>
    <w:p w:rsidR="00EE28A2" w:rsidRDefault="00457C76" w:rsidP="00640794">
      <w:pPr>
        <w:spacing w:before="120" w:after="120"/>
        <w:ind w:firstLine="284"/>
        <w:jc w:val="center"/>
        <w:rPr>
          <w:spacing w:val="-16"/>
          <w:sz w:val="32"/>
          <w:szCs w:val="32"/>
        </w:rPr>
      </w:pPr>
      <w:r w:rsidRPr="006E47E3">
        <w:rPr>
          <w:spacing w:val="-16"/>
          <w:sz w:val="32"/>
          <w:szCs w:val="32"/>
        </w:rPr>
        <w:t>проводя</w:t>
      </w:r>
      <w:r w:rsidR="000B6DBF" w:rsidRPr="006E47E3">
        <w:rPr>
          <w:spacing w:val="-16"/>
          <w:sz w:val="32"/>
          <w:szCs w:val="32"/>
        </w:rPr>
        <w:t xml:space="preserve">т </w:t>
      </w:r>
      <w:r w:rsidR="00CB402E" w:rsidRPr="006E47E3">
        <w:rPr>
          <w:spacing w:val="-16"/>
          <w:sz w:val="32"/>
          <w:szCs w:val="32"/>
        </w:rPr>
        <w:t>повышение квалификации</w:t>
      </w:r>
      <w:r w:rsidRPr="006E47E3">
        <w:rPr>
          <w:spacing w:val="-16"/>
          <w:sz w:val="32"/>
          <w:szCs w:val="32"/>
        </w:rPr>
        <w:t xml:space="preserve"> на базе </w:t>
      </w:r>
      <w:r w:rsidRPr="006E47E3">
        <w:rPr>
          <w:rFonts w:ascii="Cambria" w:hAnsi="Cambria"/>
          <w:shadow/>
          <w:spacing w:val="-16"/>
          <w:sz w:val="32"/>
          <w:szCs w:val="32"/>
          <w:u w:val="single"/>
        </w:rPr>
        <w:t>ФБУ «</w:t>
      </w:r>
      <w:r w:rsidR="004F0A96">
        <w:rPr>
          <w:rFonts w:ascii="Cambria" w:hAnsi="Cambria"/>
          <w:shadow/>
          <w:spacing w:val="-16"/>
          <w:sz w:val="32"/>
          <w:szCs w:val="32"/>
          <w:u w:val="single"/>
        </w:rPr>
        <w:t>Алтай</w:t>
      </w:r>
      <w:r w:rsidR="001E67D3" w:rsidRPr="006E47E3">
        <w:rPr>
          <w:rFonts w:ascii="Cambria" w:hAnsi="Cambria"/>
          <w:shadow/>
          <w:spacing w:val="-16"/>
          <w:sz w:val="32"/>
          <w:szCs w:val="32"/>
          <w:u w:val="single"/>
        </w:rPr>
        <w:t>ский</w:t>
      </w:r>
      <w:r w:rsidRPr="006E47E3">
        <w:rPr>
          <w:rFonts w:ascii="Cambria" w:hAnsi="Cambria"/>
          <w:shadow/>
          <w:spacing w:val="-16"/>
          <w:sz w:val="32"/>
          <w:szCs w:val="32"/>
          <w:u w:val="single"/>
        </w:rPr>
        <w:t xml:space="preserve"> ЦСМ»</w:t>
      </w:r>
      <w:r w:rsidR="008F0E5A" w:rsidRPr="006E47E3">
        <w:rPr>
          <w:spacing w:val="-16"/>
          <w:sz w:val="32"/>
          <w:szCs w:val="32"/>
        </w:rPr>
        <w:t>:</w:t>
      </w:r>
    </w:p>
    <w:p w:rsidR="00044C33" w:rsidRDefault="00872D8F" w:rsidP="00044C33">
      <w:pPr>
        <w:ind w:left="601"/>
        <w:jc w:val="center"/>
        <w:rPr>
          <w:b/>
          <w:color w:val="4F6228"/>
          <w:sz w:val="40"/>
          <w:szCs w:val="40"/>
        </w:rPr>
      </w:pPr>
      <w:r w:rsidRPr="00872D8F">
        <w:rPr>
          <w:b/>
          <w:color w:val="4F6228"/>
          <w:sz w:val="40"/>
          <w:szCs w:val="40"/>
        </w:rPr>
        <w:t>Общие требования к компетентности испытательных и калибровочных лабораторий в соответствии</w:t>
      </w:r>
    </w:p>
    <w:p w:rsidR="00872D8F" w:rsidRPr="00872D8F" w:rsidRDefault="00872D8F" w:rsidP="00044C33">
      <w:pPr>
        <w:ind w:left="2728" w:firstLine="108"/>
        <w:rPr>
          <w:b/>
          <w:color w:val="4F6228"/>
          <w:sz w:val="40"/>
          <w:szCs w:val="40"/>
        </w:rPr>
      </w:pPr>
      <w:r w:rsidRPr="00872D8F">
        <w:rPr>
          <w:b/>
          <w:color w:val="4F6228"/>
          <w:sz w:val="40"/>
          <w:szCs w:val="40"/>
        </w:rPr>
        <w:t xml:space="preserve">с ГОСТ </w:t>
      </w:r>
      <w:r w:rsidRPr="00872D8F">
        <w:rPr>
          <w:b/>
          <w:color w:val="4F6228"/>
          <w:sz w:val="40"/>
          <w:szCs w:val="40"/>
          <w:lang w:val="en-US"/>
        </w:rPr>
        <w:t>ISO</w:t>
      </w:r>
      <w:r w:rsidRPr="00872D8F">
        <w:rPr>
          <w:b/>
          <w:color w:val="4F6228"/>
          <w:sz w:val="40"/>
          <w:szCs w:val="40"/>
        </w:rPr>
        <w:t>/</w:t>
      </w:r>
      <w:r w:rsidRPr="00872D8F">
        <w:rPr>
          <w:b/>
          <w:color w:val="4F6228"/>
          <w:sz w:val="40"/>
          <w:szCs w:val="40"/>
          <w:lang w:val="en-US"/>
        </w:rPr>
        <w:t>EC</w:t>
      </w:r>
      <w:r w:rsidRPr="00872D8F">
        <w:rPr>
          <w:b/>
          <w:color w:val="4F6228"/>
          <w:sz w:val="40"/>
          <w:szCs w:val="40"/>
        </w:rPr>
        <w:t xml:space="preserve"> 17025-2019   </w:t>
      </w:r>
    </w:p>
    <w:p w:rsidR="004F0A96" w:rsidRPr="00E62EF4" w:rsidRDefault="004F0A96" w:rsidP="004F0A96">
      <w:pPr>
        <w:jc w:val="center"/>
        <w:rPr>
          <w:rFonts w:ascii="Bookman Old Style" w:hAnsi="Bookman Old Style"/>
          <w:b/>
          <w:color w:val="A20000"/>
          <w:sz w:val="18"/>
          <w:szCs w:val="18"/>
        </w:rPr>
      </w:pPr>
    </w:p>
    <w:tbl>
      <w:tblPr>
        <w:tblW w:w="11306" w:type="dxa"/>
        <w:jc w:val="center"/>
        <w:tblLook w:val="04A0"/>
      </w:tblPr>
      <w:tblGrid>
        <w:gridCol w:w="5839"/>
        <w:gridCol w:w="5467"/>
      </w:tblGrid>
      <w:tr w:rsidR="004F0A96" w:rsidRPr="00B80761" w:rsidTr="004F0A96">
        <w:trPr>
          <w:jc w:val="center"/>
        </w:trPr>
        <w:tc>
          <w:tcPr>
            <w:tcW w:w="5839" w:type="dxa"/>
          </w:tcPr>
          <w:p w:rsidR="004F0A96" w:rsidRPr="00B80761" w:rsidRDefault="004F0A96" w:rsidP="004F0A96">
            <w:pPr>
              <w:spacing w:before="60" w:after="80"/>
              <w:jc w:val="center"/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</w:pPr>
            <w:r w:rsidRPr="00B80761">
              <w:rPr>
                <w:rFonts w:ascii="Bookman Old Style" w:hAnsi="Bookman Old Style"/>
                <w:b/>
                <w:noProof/>
                <w:color w:val="700000"/>
                <w:sz w:val="28"/>
                <w:szCs w:val="28"/>
                <w:lang w:eastAsia="en-US"/>
              </w:rPr>
            </w:r>
            <w:r w:rsidRPr="00B80761"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06" type="#_x0000_t176" style="width:223.1pt;height:36.85pt;mso-position-horizontal-relative:char;mso-position-vertical-relative:line;mso-width-relative:margin;mso-height-relative:margin" filled="f" fillcolor="#f2dbdb" strokecolor="#ccd670">
                  <v:textbox style="mso-next-textbox:#_x0000_s1106">
                    <w:txbxContent>
                      <w:p w:rsidR="00872D8F" w:rsidRPr="00BF5E84" w:rsidRDefault="00872D8F" w:rsidP="004F0A96">
                        <w:pPr>
                          <w:spacing w:before="80"/>
                          <w:jc w:val="center"/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  <w:t>10-12 марта 2025</w:t>
                        </w:r>
                        <w:r w:rsidRPr="00BF5E84"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  <w:t xml:space="preserve"> г.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67" w:type="dxa"/>
          </w:tcPr>
          <w:p w:rsidR="004F0A96" w:rsidRPr="00B80761" w:rsidRDefault="004F0A96" w:rsidP="004F0A96">
            <w:pPr>
              <w:spacing w:before="60" w:after="80"/>
              <w:jc w:val="center"/>
              <w:rPr>
                <w:rFonts w:ascii="Verdana" w:hAnsi="Verdana"/>
                <w:b/>
                <w:shadow/>
                <w:color w:val="002060"/>
                <w:sz w:val="28"/>
                <w:szCs w:val="28"/>
              </w:rPr>
            </w:pPr>
            <w:r w:rsidRPr="00B80761">
              <w:rPr>
                <w:rFonts w:ascii="Bookman Old Style" w:hAnsi="Bookman Old Style"/>
                <w:b/>
                <w:noProof/>
                <w:color w:val="700000"/>
                <w:sz w:val="28"/>
                <w:szCs w:val="28"/>
                <w:lang w:eastAsia="en-US"/>
              </w:rPr>
            </w:r>
            <w:r w:rsidRPr="00B80761"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  <w:pict>
                <v:shape id="_x0000_s1105" type="#_x0000_t176" style="width:203.8pt;height:36.85pt;mso-position-horizontal-relative:char;mso-position-vertical-relative:line;mso-width-relative:margin;mso-height-relative:margin" filled="f" fillcolor="#f2dbdb" strokecolor="#ccd670">
                  <v:textbox style="mso-next-textbox:#_x0000_s1105">
                    <w:txbxContent>
                      <w:p w:rsidR="00872D8F" w:rsidRPr="00BF5E84" w:rsidRDefault="00872D8F" w:rsidP="004F0A96">
                        <w:pPr>
                          <w:spacing w:before="80"/>
                          <w:jc w:val="center"/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  <w:t>18 5</w:t>
                        </w:r>
                        <w:r w:rsidRPr="00BF5E84"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  <w:t>00 руб.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044C33" w:rsidRDefault="00044C33" w:rsidP="00044C33">
      <w:pPr>
        <w:ind w:left="601"/>
        <w:jc w:val="center"/>
        <w:rPr>
          <w:b/>
          <w:color w:val="4F6228"/>
          <w:sz w:val="40"/>
          <w:szCs w:val="40"/>
        </w:rPr>
      </w:pPr>
      <w:r w:rsidRPr="00044C33">
        <w:rPr>
          <w:b/>
          <w:color w:val="4F6228"/>
          <w:sz w:val="40"/>
          <w:szCs w:val="40"/>
        </w:rPr>
        <w:t>Внутренний аудит в испытательных и калибровочных лаборатори</w:t>
      </w:r>
      <w:r>
        <w:rPr>
          <w:b/>
          <w:color w:val="4F6228"/>
          <w:sz w:val="40"/>
          <w:szCs w:val="40"/>
        </w:rPr>
        <w:t xml:space="preserve">ях </w:t>
      </w:r>
      <w:r w:rsidRPr="00872D8F">
        <w:rPr>
          <w:b/>
          <w:color w:val="4F6228"/>
          <w:sz w:val="40"/>
          <w:szCs w:val="40"/>
        </w:rPr>
        <w:t xml:space="preserve"> в соответствии</w:t>
      </w:r>
      <w:r>
        <w:rPr>
          <w:b/>
          <w:color w:val="4F6228"/>
          <w:sz w:val="40"/>
          <w:szCs w:val="40"/>
        </w:rPr>
        <w:t xml:space="preserve"> с требованиями</w:t>
      </w:r>
    </w:p>
    <w:p w:rsidR="00044C33" w:rsidRPr="00872D8F" w:rsidRDefault="00044C33" w:rsidP="00044C33">
      <w:pPr>
        <w:ind w:left="2728" w:firstLine="108"/>
        <w:rPr>
          <w:b/>
          <w:color w:val="4F6228"/>
          <w:sz w:val="40"/>
          <w:szCs w:val="40"/>
        </w:rPr>
      </w:pPr>
      <w:r w:rsidRPr="00872D8F">
        <w:rPr>
          <w:b/>
          <w:color w:val="4F6228"/>
          <w:sz w:val="40"/>
          <w:szCs w:val="40"/>
        </w:rPr>
        <w:t xml:space="preserve">с ГОСТ </w:t>
      </w:r>
      <w:r w:rsidRPr="00872D8F">
        <w:rPr>
          <w:b/>
          <w:color w:val="4F6228"/>
          <w:sz w:val="40"/>
          <w:szCs w:val="40"/>
          <w:lang w:val="en-US"/>
        </w:rPr>
        <w:t>ISO</w:t>
      </w:r>
      <w:r w:rsidRPr="00872D8F">
        <w:rPr>
          <w:b/>
          <w:color w:val="4F6228"/>
          <w:sz w:val="40"/>
          <w:szCs w:val="40"/>
        </w:rPr>
        <w:t>/</w:t>
      </w:r>
      <w:r w:rsidRPr="00872D8F">
        <w:rPr>
          <w:b/>
          <w:color w:val="4F6228"/>
          <w:sz w:val="40"/>
          <w:szCs w:val="40"/>
          <w:lang w:val="en-US"/>
        </w:rPr>
        <w:t>EC</w:t>
      </w:r>
      <w:r w:rsidRPr="00872D8F">
        <w:rPr>
          <w:b/>
          <w:color w:val="4F6228"/>
          <w:sz w:val="40"/>
          <w:szCs w:val="40"/>
        </w:rPr>
        <w:t xml:space="preserve"> 17025-2019</w:t>
      </w:r>
    </w:p>
    <w:p w:rsidR="004F0A96" w:rsidRDefault="004F0A96" w:rsidP="004F0A96">
      <w:pPr>
        <w:jc w:val="center"/>
        <w:rPr>
          <w:b/>
          <w:color w:val="5C2C04"/>
          <w:sz w:val="28"/>
          <w:szCs w:val="28"/>
        </w:rPr>
      </w:pPr>
    </w:p>
    <w:tbl>
      <w:tblPr>
        <w:tblW w:w="11306" w:type="dxa"/>
        <w:jc w:val="center"/>
        <w:tblLook w:val="04A0"/>
      </w:tblPr>
      <w:tblGrid>
        <w:gridCol w:w="5839"/>
        <w:gridCol w:w="5467"/>
      </w:tblGrid>
      <w:tr w:rsidR="004F0A96" w:rsidRPr="00B80761" w:rsidTr="004F0A96">
        <w:trPr>
          <w:jc w:val="center"/>
        </w:trPr>
        <w:tc>
          <w:tcPr>
            <w:tcW w:w="5839" w:type="dxa"/>
          </w:tcPr>
          <w:p w:rsidR="004F0A96" w:rsidRPr="00B80761" w:rsidRDefault="004F0A96" w:rsidP="004F0A96">
            <w:pPr>
              <w:spacing w:before="60" w:after="80"/>
              <w:jc w:val="center"/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</w:pPr>
            <w:r w:rsidRPr="00B80761">
              <w:rPr>
                <w:rFonts w:ascii="Bookman Old Style" w:hAnsi="Bookman Old Style"/>
                <w:b/>
                <w:noProof/>
                <w:color w:val="700000"/>
                <w:sz w:val="28"/>
                <w:szCs w:val="28"/>
                <w:lang w:eastAsia="en-US"/>
              </w:rPr>
            </w:r>
            <w:r w:rsidRPr="00B80761"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  <w:pict>
                <v:shape id="_x0000_s1108" type="#_x0000_t176" style="width:223.1pt;height:36.85pt;mso-position-horizontal-relative:char;mso-position-vertical-relative:line;mso-width-relative:margin;mso-height-relative:margin" filled="f" fillcolor="#f2dbdb" strokecolor="#ccd670">
                  <v:textbox style="mso-next-textbox:#_x0000_s1108">
                    <w:txbxContent>
                      <w:p w:rsidR="00872D8F" w:rsidRPr="00BF5E84" w:rsidRDefault="00872D8F" w:rsidP="004F0A96">
                        <w:pPr>
                          <w:spacing w:before="80"/>
                          <w:jc w:val="center"/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  <w:t>12-14 марта 2025</w:t>
                        </w:r>
                        <w:r w:rsidRPr="00BF5E84">
                          <w:rPr>
                            <w:rFonts w:ascii="Verdana" w:hAnsi="Verdana"/>
                            <w:b/>
                            <w:shadow/>
                            <w:spacing w:val="-10"/>
                            <w:sz w:val="32"/>
                            <w:szCs w:val="32"/>
                          </w:rPr>
                          <w:t xml:space="preserve"> г.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67" w:type="dxa"/>
          </w:tcPr>
          <w:p w:rsidR="004F0A96" w:rsidRPr="00B80761" w:rsidRDefault="004F0A96" w:rsidP="004F0A96">
            <w:pPr>
              <w:spacing w:before="60" w:after="80"/>
              <w:jc w:val="center"/>
              <w:rPr>
                <w:rFonts w:ascii="Verdana" w:hAnsi="Verdana"/>
                <w:b/>
                <w:shadow/>
                <w:color w:val="002060"/>
                <w:sz w:val="28"/>
                <w:szCs w:val="28"/>
              </w:rPr>
            </w:pPr>
            <w:r w:rsidRPr="00B80761">
              <w:rPr>
                <w:rFonts w:ascii="Bookman Old Style" w:hAnsi="Bookman Old Style"/>
                <w:b/>
                <w:noProof/>
                <w:color w:val="700000"/>
                <w:sz w:val="28"/>
                <w:szCs w:val="28"/>
                <w:lang w:eastAsia="en-US"/>
              </w:rPr>
            </w:r>
            <w:r w:rsidRPr="00B80761">
              <w:rPr>
                <w:rFonts w:ascii="Bookman Old Style" w:hAnsi="Bookman Old Style"/>
                <w:b/>
                <w:color w:val="700000"/>
                <w:sz w:val="28"/>
                <w:szCs w:val="28"/>
              </w:rPr>
              <w:pict>
                <v:shape id="_x0000_s1107" type="#_x0000_t176" style="width:203.8pt;height:36.85pt;mso-position-horizontal-relative:char;mso-position-vertical-relative:line;mso-width-relative:margin;mso-height-relative:margin" filled="f" fillcolor="#f2dbdb" strokecolor="#ccd670">
                  <v:textbox style="mso-next-textbox:#_x0000_s1107">
                    <w:txbxContent>
                      <w:p w:rsidR="00872D8F" w:rsidRPr="00BF5E84" w:rsidRDefault="00872D8F" w:rsidP="004F0A96">
                        <w:pPr>
                          <w:spacing w:before="80"/>
                          <w:jc w:val="center"/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  <w:t>18 5</w:t>
                        </w:r>
                        <w:r w:rsidRPr="00BF5E84">
                          <w:rPr>
                            <w:rFonts w:ascii="Verdana" w:hAnsi="Verdana"/>
                            <w:b/>
                            <w:shadow/>
                            <w:sz w:val="32"/>
                            <w:szCs w:val="32"/>
                          </w:rPr>
                          <w:t>00 руб.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4F0A96" w:rsidRDefault="004F0A96" w:rsidP="00230413">
      <w:pPr>
        <w:jc w:val="center"/>
        <w:rPr>
          <w:b/>
          <w:color w:val="5C2C04"/>
          <w:sz w:val="28"/>
          <w:szCs w:val="28"/>
        </w:rPr>
      </w:pPr>
      <w:r w:rsidRPr="00640794">
        <w:rPr>
          <w:b/>
          <w:color w:val="5C2C04"/>
          <w:sz w:val="28"/>
          <w:szCs w:val="28"/>
        </w:rPr>
        <w:t xml:space="preserve"> </w:t>
      </w:r>
    </w:p>
    <w:p w:rsidR="004F0A96" w:rsidRPr="0064602C" w:rsidRDefault="0064602C" w:rsidP="00464B91">
      <w:pPr>
        <w:spacing w:after="125"/>
        <w:ind w:left="2268" w:hanging="1559"/>
        <w:rPr>
          <w:b/>
          <w:shadow/>
          <w:sz w:val="28"/>
          <w:szCs w:val="28"/>
        </w:rPr>
      </w:pPr>
      <w:r>
        <w:rPr>
          <w:b/>
          <w:shadow/>
          <w:color w:val="602E04"/>
          <w:sz w:val="28"/>
          <w:szCs w:val="28"/>
          <w:u w:val="single"/>
        </w:rPr>
        <w:t xml:space="preserve">Форма </w:t>
      </w:r>
      <w:r w:rsidRPr="006946DB">
        <w:rPr>
          <w:b/>
          <w:shadow/>
          <w:color w:val="602E04"/>
          <w:sz w:val="28"/>
          <w:szCs w:val="28"/>
          <w:u w:val="single"/>
        </w:rPr>
        <w:t>обучения</w:t>
      </w:r>
      <w:r>
        <w:rPr>
          <w:shadow/>
          <w:sz w:val="28"/>
          <w:szCs w:val="28"/>
        </w:rPr>
        <w:t xml:space="preserve">:    </w:t>
      </w:r>
      <w:r w:rsidRPr="00160BA8">
        <w:rPr>
          <w:b/>
          <w:shadow/>
          <w:color w:val="800000"/>
          <w:sz w:val="28"/>
          <w:szCs w:val="28"/>
        </w:rPr>
        <w:t xml:space="preserve">очная </w:t>
      </w:r>
    </w:p>
    <w:p w:rsidR="0064602C" w:rsidRPr="001C428E" w:rsidRDefault="0064602C" w:rsidP="0064602C">
      <w:pPr>
        <w:spacing w:after="125"/>
        <w:ind w:left="709"/>
        <w:rPr>
          <w:shadow/>
          <w:sz w:val="28"/>
          <w:szCs w:val="28"/>
        </w:rPr>
      </w:pPr>
      <w:r w:rsidRPr="0064602C">
        <w:rPr>
          <w:b/>
          <w:shadow/>
          <w:color w:val="602E04"/>
          <w:sz w:val="28"/>
          <w:szCs w:val="28"/>
          <w:u w:val="single"/>
        </w:rPr>
        <w:t>Лектор</w:t>
      </w:r>
      <w:r w:rsidRPr="0064602C">
        <w:rPr>
          <w:b/>
          <w:shadow/>
          <w:color w:val="602E04"/>
          <w:sz w:val="28"/>
          <w:szCs w:val="28"/>
        </w:rPr>
        <w:t>:</w:t>
      </w:r>
      <w:r w:rsidRPr="006460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64602C">
        <w:rPr>
          <w:sz w:val="28"/>
          <w:szCs w:val="28"/>
        </w:rPr>
        <w:t xml:space="preserve"> </w:t>
      </w:r>
      <w:r w:rsidRPr="001C428E">
        <w:rPr>
          <w:sz w:val="28"/>
          <w:szCs w:val="28"/>
        </w:rPr>
        <w:t xml:space="preserve"> </w:t>
      </w:r>
      <w:r w:rsidRPr="00160BA8">
        <w:rPr>
          <w:b/>
          <w:color w:val="800000"/>
          <w:sz w:val="28"/>
          <w:szCs w:val="28"/>
        </w:rPr>
        <w:t>Гончарова Ирина Вячеславовна</w:t>
      </w:r>
      <w:r w:rsidRPr="001C428E">
        <w:rPr>
          <w:sz w:val="28"/>
          <w:szCs w:val="28"/>
        </w:rPr>
        <w:t>, эксперт ФАУ «Национальный институт аккредитации»</w:t>
      </w:r>
      <w:r>
        <w:rPr>
          <w:sz w:val="28"/>
          <w:szCs w:val="28"/>
        </w:rPr>
        <w:t>, доцент Новосибирского филиала АСМС</w:t>
      </w:r>
    </w:p>
    <w:tbl>
      <w:tblPr>
        <w:tblW w:w="11341" w:type="dxa"/>
        <w:tblInd w:w="-176" w:type="dxa"/>
        <w:tblLayout w:type="fixed"/>
        <w:tblCellMar>
          <w:right w:w="28" w:type="dxa"/>
        </w:tblCellMar>
        <w:tblLook w:val="04A0"/>
      </w:tblPr>
      <w:tblGrid>
        <w:gridCol w:w="199"/>
        <w:gridCol w:w="816"/>
        <w:gridCol w:w="1898"/>
        <w:gridCol w:w="8144"/>
        <w:gridCol w:w="284"/>
      </w:tblGrid>
      <w:tr w:rsidR="0064602C" w:rsidRPr="00FE32BD" w:rsidTr="0064602C">
        <w:tc>
          <w:tcPr>
            <w:tcW w:w="11341" w:type="dxa"/>
            <w:gridSpan w:val="5"/>
            <w:vAlign w:val="center"/>
          </w:tcPr>
          <w:p w:rsidR="0064602C" w:rsidRPr="00160BA8" w:rsidRDefault="0064602C" w:rsidP="0064602C">
            <w:pPr>
              <w:ind w:left="885"/>
              <w:rPr>
                <w:b/>
                <w:color w:val="800000"/>
                <w:spacing w:val="-12"/>
                <w:sz w:val="28"/>
                <w:szCs w:val="28"/>
              </w:rPr>
            </w:pPr>
            <w:r w:rsidRPr="006946DB">
              <w:rPr>
                <w:b/>
                <w:shadow/>
                <w:color w:val="602E04"/>
                <w:sz w:val="28"/>
                <w:szCs w:val="28"/>
                <w:u w:val="single"/>
              </w:rPr>
              <w:t>Место проведе</w:t>
            </w:r>
            <w:r w:rsidRPr="006843C8">
              <w:rPr>
                <w:b/>
                <w:shadow/>
                <w:color w:val="602E04"/>
                <w:sz w:val="28"/>
                <w:szCs w:val="28"/>
                <w:u w:val="single"/>
              </w:rPr>
              <w:t>ния</w:t>
            </w:r>
            <w:r w:rsidRPr="006843C8">
              <w:rPr>
                <w:b/>
                <w:shadow/>
                <w:color w:val="602E04"/>
                <w:sz w:val="28"/>
                <w:szCs w:val="28"/>
              </w:rPr>
              <w:t>:</w:t>
            </w:r>
            <w:r w:rsidRPr="006843C8">
              <w:rPr>
                <w:b/>
                <w:i/>
                <w:shadow/>
                <w:sz w:val="28"/>
                <w:szCs w:val="28"/>
              </w:rPr>
              <w:t xml:space="preserve">   </w:t>
            </w:r>
            <w:r w:rsidR="00160BA8" w:rsidRPr="00160BA8">
              <w:rPr>
                <w:b/>
                <w:shadow/>
                <w:color w:val="800000"/>
                <w:sz w:val="28"/>
                <w:szCs w:val="28"/>
              </w:rPr>
              <w:t>ФБ</w:t>
            </w:r>
            <w:r w:rsidRPr="00160BA8">
              <w:rPr>
                <w:b/>
                <w:shadow/>
                <w:color w:val="800000"/>
                <w:spacing w:val="-12"/>
                <w:sz w:val="30"/>
                <w:szCs w:val="30"/>
              </w:rPr>
              <w:t>У «</w:t>
            </w:r>
            <w:r w:rsidR="00160BA8" w:rsidRPr="00160BA8">
              <w:rPr>
                <w:b/>
                <w:shadow/>
                <w:color w:val="800000"/>
                <w:spacing w:val="-12"/>
                <w:sz w:val="30"/>
                <w:szCs w:val="30"/>
              </w:rPr>
              <w:t>Алтай</w:t>
            </w:r>
            <w:r w:rsidRPr="00160BA8">
              <w:rPr>
                <w:b/>
                <w:shadow/>
                <w:color w:val="800000"/>
                <w:spacing w:val="-12"/>
                <w:sz w:val="30"/>
                <w:szCs w:val="30"/>
              </w:rPr>
              <w:t>ский ЦСМ»</w:t>
            </w:r>
            <w:r w:rsidRPr="00160BA8">
              <w:rPr>
                <w:b/>
                <w:color w:val="800000"/>
                <w:spacing w:val="-12"/>
                <w:sz w:val="28"/>
                <w:szCs w:val="28"/>
              </w:rPr>
              <w:t xml:space="preserve">,  г. </w:t>
            </w:r>
            <w:r w:rsidR="00160BA8" w:rsidRPr="00160BA8">
              <w:rPr>
                <w:b/>
                <w:color w:val="800000"/>
                <w:spacing w:val="-12"/>
                <w:sz w:val="28"/>
                <w:szCs w:val="28"/>
              </w:rPr>
              <w:t>Барнаул, ул. Петра Сухова, 4А</w:t>
            </w:r>
            <w:r w:rsidRPr="00160BA8">
              <w:rPr>
                <w:b/>
                <w:color w:val="800000"/>
                <w:spacing w:val="-12"/>
                <w:sz w:val="28"/>
                <w:szCs w:val="28"/>
              </w:rPr>
              <w:t xml:space="preserve"> </w:t>
            </w:r>
          </w:p>
          <w:p w:rsidR="0064602C" w:rsidRPr="00FE32BD" w:rsidRDefault="00155F8E" w:rsidP="00160BA8">
            <w:pPr>
              <w:ind w:left="885"/>
              <w:rPr>
                <w:b/>
                <w:shadow/>
                <w:color w:val="283214"/>
                <w:sz w:val="28"/>
                <w:szCs w:val="28"/>
                <w:u w:val="single"/>
              </w:rPr>
            </w:pPr>
            <w:r>
              <w:rPr>
                <w:b/>
                <w:color w:val="800000"/>
                <w:spacing w:val="-12"/>
                <w:sz w:val="28"/>
                <w:szCs w:val="28"/>
              </w:rPr>
              <w:t>(</w:t>
            </w:r>
            <w:r w:rsidR="00160BA8" w:rsidRPr="00160BA8">
              <w:rPr>
                <w:b/>
                <w:color w:val="800000"/>
                <w:spacing w:val="-12"/>
                <w:sz w:val="28"/>
                <w:szCs w:val="28"/>
              </w:rPr>
              <w:t>учебный класс)</w:t>
            </w:r>
          </w:p>
        </w:tc>
      </w:tr>
      <w:tr w:rsidR="0064602C" w:rsidRPr="00DD73FC" w:rsidTr="0064602C">
        <w:trPr>
          <w:trHeight w:val="122"/>
        </w:trPr>
        <w:tc>
          <w:tcPr>
            <w:tcW w:w="11341" w:type="dxa"/>
            <w:gridSpan w:val="5"/>
          </w:tcPr>
          <w:p w:rsidR="0064602C" w:rsidRPr="00DD73FC" w:rsidRDefault="0064602C" w:rsidP="0064602C">
            <w:pPr>
              <w:ind w:left="885"/>
              <w:rPr>
                <w:b/>
                <w:shadow/>
                <w:color w:val="003300"/>
                <w:u w:val="single"/>
              </w:rPr>
            </w:pPr>
          </w:p>
        </w:tc>
      </w:tr>
      <w:tr w:rsidR="0064602C" w:rsidRPr="00CB402E" w:rsidTr="0064602C">
        <w:trPr>
          <w:trHeight w:val="840"/>
        </w:trPr>
        <w:tc>
          <w:tcPr>
            <w:tcW w:w="2913" w:type="dxa"/>
            <w:gridSpan w:val="3"/>
          </w:tcPr>
          <w:p w:rsidR="0064602C" w:rsidRPr="006946DB" w:rsidRDefault="0064602C" w:rsidP="0064602C">
            <w:pPr>
              <w:ind w:left="885"/>
              <w:rPr>
                <w:b/>
                <w:shadow/>
                <w:color w:val="602E04"/>
                <w:sz w:val="28"/>
                <w:szCs w:val="28"/>
                <w:u w:val="single"/>
              </w:rPr>
            </w:pPr>
            <w:r w:rsidRPr="006946DB">
              <w:rPr>
                <w:b/>
                <w:shadow/>
                <w:color w:val="602E04"/>
                <w:sz w:val="28"/>
                <w:szCs w:val="28"/>
                <w:u w:val="single"/>
              </w:rPr>
              <w:t>По окончании выдается:</w:t>
            </w:r>
          </w:p>
        </w:tc>
        <w:tc>
          <w:tcPr>
            <w:tcW w:w="8428" w:type="dxa"/>
            <w:gridSpan w:val="2"/>
            <w:vAlign w:val="center"/>
          </w:tcPr>
          <w:p w:rsidR="0064602C" w:rsidRPr="00160BA8" w:rsidRDefault="0064602C" w:rsidP="0064602C">
            <w:pPr>
              <w:rPr>
                <w:b/>
                <w:shadow/>
                <w:color w:val="800000"/>
                <w:sz w:val="28"/>
                <w:szCs w:val="28"/>
                <w:u w:val="single"/>
              </w:rPr>
            </w:pPr>
            <w:r w:rsidRPr="00160BA8">
              <w:rPr>
                <w:b/>
                <w:shadow/>
                <w:color w:val="800000"/>
                <w:spacing w:val="-4"/>
                <w:sz w:val="28"/>
                <w:szCs w:val="28"/>
              </w:rPr>
              <w:t>удостоверение</w:t>
            </w:r>
            <w:r w:rsidRPr="00160BA8">
              <w:rPr>
                <w:b/>
                <w:shadow/>
                <w:color w:val="800000"/>
                <w:sz w:val="28"/>
                <w:szCs w:val="28"/>
              </w:rPr>
              <w:t xml:space="preserve"> о </w:t>
            </w:r>
            <w:r w:rsidRPr="00160BA8">
              <w:rPr>
                <w:b/>
                <w:shadow/>
                <w:color w:val="800000"/>
                <w:spacing w:val="-4"/>
                <w:sz w:val="28"/>
                <w:szCs w:val="28"/>
              </w:rPr>
              <w:t>повышении квалификации</w:t>
            </w:r>
          </w:p>
        </w:tc>
      </w:tr>
      <w:tr w:rsidR="001C428E" w:rsidRPr="00AC56E0" w:rsidTr="0064602C">
        <w:tblPrEx>
          <w:tblCellMar>
            <w:left w:w="85" w:type="dxa"/>
            <w:right w:w="57" w:type="dxa"/>
          </w:tblCellMar>
        </w:tblPrEx>
        <w:trPr>
          <w:gridBefore w:val="1"/>
          <w:gridAfter w:val="1"/>
          <w:wBefore w:w="199" w:type="dxa"/>
          <w:wAfter w:w="284" w:type="dxa"/>
        </w:trPr>
        <w:tc>
          <w:tcPr>
            <w:tcW w:w="816" w:type="dxa"/>
          </w:tcPr>
          <w:p w:rsidR="001C428E" w:rsidRPr="00AC56E0" w:rsidRDefault="001C428E" w:rsidP="001C428E">
            <w:pPr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10042" w:type="dxa"/>
            <w:gridSpan w:val="2"/>
          </w:tcPr>
          <w:p w:rsidR="001C428E" w:rsidRPr="00AC56E0" w:rsidRDefault="001C428E" w:rsidP="001C428E">
            <w:pPr>
              <w:jc w:val="center"/>
              <w:rPr>
                <w:rFonts w:ascii="Cambria" w:hAnsi="Cambria"/>
                <w:b/>
                <w:spacing w:val="-2"/>
                <w:sz w:val="8"/>
                <w:szCs w:val="8"/>
              </w:rPr>
            </w:pPr>
          </w:p>
        </w:tc>
      </w:tr>
    </w:tbl>
    <w:p w:rsidR="00381F67" w:rsidRPr="00381F67" w:rsidRDefault="002562BA" w:rsidP="00CB120C">
      <w:pPr>
        <w:spacing w:after="120"/>
        <w:jc w:val="center"/>
        <w:rPr>
          <w:sz w:val="28"/>
          <w:szCs w:val="28"/>
        </w:rPr>
      </w:pPr>
      <w:r w:rsidRPr="00381F67">
        <w:rPr>
          <w:b/>
          <w:shadow/>
          <w:color w:val="003300"/>
          <w:sz w:val="28"/>
          <w:szCs w:val="28"/>
          <w:u w:val="single"/>
        </w:rPr>
        <w:t>Заявк</w:t>
      </w:r>
      <w:r w:rsidR="00835B0D" w:rsidRPr="00381F67">
        <w:rPr>
          <w:b/>
          <w:shadow/>
          <w:color w:val="003300"/>
          <w:sz w:val="28"/>
          <w:szCs w:val="28"/>
          <w:u w:val="single"/>
        </w:rPr>
        <w:t>и</w:t>
      </w:r>
      <w:r w:rsidR="00835B0D" w:rsidRPr="00381F67">
        <w:rPr>
          <w:b/>
          <w:shadow/>
          <w:color w:val="4F6228"/>
          <w:sz w:val="28"/>
          <w:szCs w:val="28"/>
        </w:rPr>
        <w:t xml:space="preserve"> </w:t>
      </w:r>
      <w:r w:rsidRPr="00381F67">
        <w:rPr>
          <w:sz w:val="28"/>
          <w:szCs w:val="28"/>
        </w:rPr>
        <w:t>направ</w:t>
      </w:r>
      <w:r w:rsidR="00835B0D" w:rsidRPr="00381F67">
        <w:rPr>
          <w:sz w:val="28"/>
          <w:szCs w:val="28"/>
        </w:rPr>
        <w:t xml:space="preserve">лять </w:t>
      </w:r>
      <w:r w:rsidR="00835B0D" w:rsidRPr="00381F67">
        <w:rPr>
          <w:sz w:val="28"/>
          <w:szCs w:val="28"/>
          <w:u w:val="single"/>
        </w:rPr>
        <w:t xml:space="preserve">на адрес </w:t>
      </w:r>
      <w:r w:rsidR="00835B0D" w:rsidRPr="00381F67">
        <w:rPr>
          <w:shadow/>
          <w:sz w:val="28"/>
          <w:szCs w:val="28"/>
          <w:u w:val="single"/>
        </w:rPr>
        <w:t>Новосибирского филиала АСМС</w:t>
      </w:r>
      <w:r w:rsidR="00835B0D" w:rsidRPr="00381F67">
        <w:rPr>
          <w:sz w:val="28"/>
          <w:szCs w:val="28"/>
        </w:rPr>
        <w:t>:</w:t>
      </w:r>
    </w:p>
    <w:p w:rsidR="002562BA" w:rsidRPr="00381F67" w:rsidRDefault="004437ED" w:rsidP="00876796">
      <w:pPr>
        <w:spacing w:after="40"/>
        <w:jc w:val="center"/>
        <w:rPr>
          <w:sz w:val="28"/>
          <w:szCs w:val="28"/>
        </w:rPr>
      </w:pPr>
      <w:r w:rsidRPr="00381F67">
        <w:rPr>
          <w:rFonts w:ascii="Calibri" w:hAnsi="Calibri"/>
          <w:b/>
          <w:shadow/>
          <w:color w:val="003300"/>
          <w:sz w:val="28"/>
          <w:szCs w:val="28"/>
          <w:lang w:val="en-US"/>
        </w:rPr>
        <w:t>mainbox</w:t>
      </w:r>
      <w:r w:rsidRPr="00381F67">
        <w:rPr>
          <w:rFonts w:ascii="Calibri" w:hAnsi="Calibri"/>
          <w:b/>
          <w:shadow/>
          <w:color w:val="003300"/>
          <w:sz w:val="28"/>
          <w:szCs w:val="28"/>
        </w:rPr>
        <w:t>@</w:t>
      </w:r>
      <w:r w:rsidRPr="00381F67">
        <w:rPr>
          <w:rFonts w:ascii="Calibri" w:hAnsi="Calibri"/>
          <w:b/>
          <w:shadow/>
          <w:color w:val="003300"/>
          <w:sz w:val="28"/>
          <w:szCs w:val="28"/>
          <w:lang w:val="en-US"/>
        </w:rPr>
        <w:t>asmsnsk</w:t>
      </w:r>
      <w:r w:rsidRPr="00381F67">
        <w:rPr>
          <w:rFonts w:ascii="Calibri" w:hAnsi="Calibri"/>
          <w:b/>
          <w:shadow/>
          <w:color w:val="003300"/>
          <w:sz w:val="28"/>
          <w:szCs w:val="28"/>
        </w:rPr>
        <w:t>.</w:t>
      </w:r>
      <w:r w:rsidRPr="00381F67">
        <w:rPr>
          <w:rFonts w:ascii="Calibri" w:hAnsi="Calibri"/>
          <w:b/>
          <w:shadow/>
          <w:color w:val="003300"/>
          <w:sz w:val="28"/>
          <w:szCs w:val="28"/>
          <w:lang w:val="en-US"/>
        </w:rPr>
        <w:t>ru</w:t>
      </w:r>
      <w:r w:rsidR="002562BA" w:rsidRPr="00381F67">
        <w:rPr>
          <w:b/>
          <w:color w:val="003300"/>
          <w:sz w:val="28"/>
          <w:szCs w:val="28"/>
        </w:rPr>
        <w:t>,</w:t>
      </w:r>
      <w:r w:rsidRPr="00381F67">
        <w:rPr>
          <w:b/>
          <w:color w:val="003300"/>
          <w:sz w:val="28"/>
          <w:szCs w:val="28"/>
        </w:rPr>
        <w:t xml:space="preserve"> </w:t>
      </w:r>
      <w:r w:rsidR="00155F8E">
        <w:rPr>
          <w:b/>
          <w:color w:val="003300"/>
          <w:sz w:val="28"/>
          <w:szCs w:val="28"/>
        </w:rPr>
        <w:t xml:space="preserve"> </w:t>
      </w:r>
      <w:r w:rsidR="00835B0D" w:rsidRPr="00381F67">
        <w:rPr>
          <w:rFonts w:ascii="Calibri" w:hAnsi="Calibri"/>
          <w:b/>
          <w:shadow/>
          <w:color w:val="003300"/>
          <w:sz w:val="28"/>
          <w:szCs w:val="28"/>
        </w:rPr>
        <w:t>(383) 217.81.24</w:t>
      </w:r>
      <w:r w:rsidR="00160BA8">
        <w:rPr>
          <w:rFonts w:ascii="Calibri" w:hAnsi="Calibri"/>
          <w:b/>
          <w:shadow/>
          <w:color w:val="003300"/>
          <w:sz w:val="28"/>
          <w:szCs w:val="28"/>
        </w:rPr>
        <w:t>, 210.07.75</w:t>
      </w:r>
    </w:p>
    <w:p w:rsidR="002562BA" w:rsidRPr="00B036F4" w:rsidRDefault="002562BA" w:rsidP="004437ED">
      <w:pPr>
        <w:spacing w:before="60"/>
        <w:jc w:val="center"/>
        <w:rPr>
          <w:i/>
          <w:sz w:val="24"/>
          <w:szCs w:val="24"/>
        </w:rPr>
      </w:pPr>
      <w:r w:rsidRPr="00B036F4">
        <w:rPr>
          <w:i/>
          <w:sz w:val="24"/>
          <w:szCs w:val="24"/>
        </w:rPr>
        <w:t>Форма заявки на обратной стороне листа</w:t>
      </w:r>
    </w:p>
    <w:p w:rsidR="00D56B48" w:rsidRPr="00CB402E" w:rsidRDefault="00D56B48" w:rsidP="00CB120C">
      <w:pPr>
        <w:rPr>
          <w:sz w:val="16"/>
          <w:szCs w:val="16"/>
        </w:rPr>
      </w:pPr>
    </w:p>
    <w:p w:rsidR="006E47E3" w:rsidRDefault="006E47E3" w:rsidP="00734C52">
      <w:pPr>
        <w:ind w:left="1134"/>
        <w:rPr>
          <w:sz w:val="26"/>
          <w:szCs w:val="26"/>
        </w:rPr>
      </w:pPr>
    </w:p>
    <w:p w:rsidR="00CF2E4D" w:rsidRPr="008F7D26" w:rsidRDefault="00FC69E0" w:rsidP="00FC69E0">
      <w:pPr>
        <w:ind w:left="6522" w:firstLine="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4E29" w:rsidRPr="008F7D26">
        <w:rPr>
          <w:sz w:val="26"/>
          <w:szCs w:val="26"/>
        </w:rPr>
        <w:t>С уважением</w:t>
      </w:r>
      <w:r w:rsidR="00CF2E4D" w:rsidRPr="008F7D26">
        <w:rPr>
          <w:sz w:val="26"/>
          <w:szCs w:val="26"/>
        </w:rPr>
        <w:t>,</w:t>
      </w:r>
    </w:p>
    <w:p w:rsidR="001C428E" w:rsidRDefault="006534A1" w:rsidP="0064602C">
      <w:pPr>
        <w:spacing w:after="240"/>
        <w:ind w:left="7231" w:firstLine="284"/>
        <w:rPr>
          <w:sz w:val="26"/>
          <w:szCs w:val="26"/>
        </w:rPr>
      </w:pPr>
      <w:r w:rsidRPr="008F7D26">
        <w:rPr>
          <w:sz w:val="26"/>
          <w:szCs w:val="26"/>
        </w:rPr>
        <w:t>Д</w:t>
      </w:r>
      <w:r w:rsidR="000C4D0F" w:rsidRPr="008F7D26">
        <w:rPr>
          <w:sz w:val="26"/>
          <w:szCs w:val="26"/>
        </w:rPr>
        <w:t xml:space="preserve">иректор </w:t>
      </w:r>
      <w:r w:rsidR="00B26909" w:rsidRPr="008F7D26">
        <w:rPr>
          <w:sz w:val="26"/>
          <w:szCs w:val="26"/>
        </w:rPr>
        <w:t xml:space="preserve"> </w:t>
      </w:r>
      <w:r w:rsidR="00134E29" w:rsidRPr="008F7D26">
        <w:rPr>
          <w:sz w:val="26"/>
          <w:szCs w:val="26"/>
        </w:rPr>
        <w:t>В.</w:t>
      </w:r>
      <w:r w:rsidR="006E47E3">
        <w:rPr>
          <w:sz w:val="26"/>
          <w:szCs w:val="26"/>
        </w:rPr>
        <w:t>Н.</w:t>
      </w:r>
      <w:r w:rsidR="00134E29" w:rsidRPr="008F7D26">
        <w:rPr>
          <w:sz w:val="26"/>
          <w:szCs w:val="26"/>
        </w:rPr>
        <w:t xml:space="preserve"> Якимова</w:t>
      </w:r>
    </w:p>
    <w:p w:rsidR="00C510A2" w:rsidRDefault="007525C8" w:rsidP="00C510A2">
      <w:pPr>
        <w:pStyle w:val="a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04660" cy="152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81" w:rsidRDefault="00516581" w:rsidP="00917DA3">
      <w:pPr>
        <w:jc w:val="both"/>
        <w:rPr>
          <w:sz w:val="16"/>
          <w:szCs w:val="16"/>
        </w:rPr>
      </w:pPr>
    </w:p>
    <w:p w:rsidR="008648B2" w:rsidRDefault="008648B2" w:rsidP="00917DA3">
      <w:pPr>
        <w:jc w:val="both"/>
        <w:rPr>
          <w:sz w:val="16"/>
          <w:szCs w:val="16"/>
        </w:rPr>
      </w:pPr>
    </w:p>
    <w:p w:rsidR="001C428E" w:rsidRDefault="001C428E" w:rsidP="001C428E">
      <w:pPr>
        <w:jc w:val="center"/>
        <w:rPr>
          <w:rFonts w:ascii="Bookman Old Style" w:hAnsi="Bookman Old Style"/>
          <w:b/>
          <w:shadow/>
          <w:color w:val="4F6228"/>
          <w:sz w:val="32"/>
          <w:szCs w:val="32"/>
        </w:rPr>
      </w:pPr>
    </w:p>
    <w:p w:rsidR="007F16BB" w:rsidRPr="0044567A" w:rsidRDefault="007F16BB" w:rsidP="001C428E">
      <w:pPr>
        <w:jc w:val="center"/>
        <w:rPr>
          <w:rFonts w:ascii="Bookman Old Style" w:hAnsi="Bookman Old Style"/>
          <w:b/>
          <w:shadow/>
          <w:color w:val="4F6228"/>
          <w:sz w:val="32"/>
          <w:szCs w:val="32"/>
        </w:rPr>
      </w:pPr>
      <w:r w:rsidRPr="0044567A">
        <w:rPr>
          <w:rFonts w:ascii="Bookman Old Style" w:hAnsi="Bookman Old Style"/>
          <w:b/>
          <w:shadow/>
          <w:color w:val="4F6228"/>
          <w:sz w:val="32"/>
          <w:szCs w:val="32"/>
        </w:rPr>
        <w:lastRenderedPageBreak/>
        <w:t>ЗАЯВКА</w:t>
      </w:r>
    </w:p>
    <w:p w:rsidR="007F16BB" w:rsidRPr="00745314" w:rsidRDefault="007F16BB" w:rsidP="00745314">
      <w:pPr>
        <w:spacing w:after="120"/>
        <w:jc w:val="center"/>
        <w:rPr>
          <w:sz w:val="24"/>
          <w:szCs w:val="24"/>
        </w:rPr>
      </w:pPr>
      <w:r w:rsidRPr="00555FA1">
        <w:rPr>
          <w:i/>
          <w:sz w:val="24"/>
          <w:szCs w:val="24"/>
        </w:rPr>
        <w:t xml:space="preserve">на </w:t>
      </w:r>
      <w:r>
        <w:rPr>
          <w:i/>
          <w:sz w:val="24"/>
          <w:szCs w:val="24"/>
        </w:rPr>
        <w:t>повышение квалификации по курсу</w:t>
      </w:r>
      <w:r w:rsidRPr="00555FA1">
        <w:rPr>
          <w:sz w:val="24"/>
          <w:szCs w:val="24"/>
        </w:rPr>
        <w:t>:</w:t>
      </w:r>
    </w:p>
    <w:tbl>
      <w:tblPr>
        <w:tblW w:w="0" w:type="auto"/>
        <w:tblInd w:w="-34" w:type="dxa"/>
        <w:tblLook w:val="0000"/>
      </w:tblPr>
      <w:tblGrid>
        <w:gridCol w:w="11199"/>
      </w:tblGrid>
      <w:tr w:rsidR="008C7D9B" w:rsidRPr="00702F9F" w:rsidTr="000A19FE">
        <w:tc>
          <w:tcPr>
            <w:tcW w:w="11199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08"/>
              <w:tblOverlap w:val="never"/>
              <w:tblW w:w="6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78"/>
            </w:tblGrid>
            <w:tr w:rsidR="00160BA8" w:rsidRPr="00160BA8" w:rsidTr="00160BA8">
              <w:trPr>
                <w:trHeight w:val="495"/>
              </w:trPr>
              <w:tc>
                <w:tcPr>
                  <w:tcW w:w="678" w:type="dxa"/>
                </w:tcPr>
                <w:p w:rsidR="00160BA8" w:rsidRPr="00160BA8" w:rsidRDefault="00160BA8" w:rsidP="00160BA8">
                  <w:pPr>
                    <w:jc w:val="center"/>
                    <w:rPr>
                      <w:b/>
                      <w:color w:val="4F6228"/>
                      <w:sz w:val="40"/>
                      <w:szCs w:val="40"/>
                    </w:rPr>
                  </w:pPr>
                </w:p>
              </w:tc>
            </w:tr>
          </w:tbl>
          <w:p w:rsidR="00160BA8" w:rsidRPr="008446A0" w:rsidRDefault="00160BA8" w:rsidP="008446A0">
            <w:pPr>
              <w:ind w:left="601"/>
              <w:rPr>
                <w:b/>
                <w:color w:val="4F6228"/>
                <w:sz w:val="28"/>
                <w:szCs w:val="28"/>
              </w:rPr>
            </w:pPr>
            <w:r w:rsidRPr="008446A0">
              <w:rPr>
                <w:b/>
                <w:color w:val="4F6228"/>
                <w:sz w:val="32"/>
                <w:szCs w:val="32"/>
              </w:rPr>
              <w:t xml:space="preserve"> </w:t>
            </w:r>
            <w:r w:rsidR="002037D3" w:rsidRPr="008446A0">
              <w:rPr>
                <w:b/>
                <w:color w:val="4F6228"/>
                <w:sz w:val="28"/>
                <w:szCs w:val="28"/>
              </w:rPr>
              <w:t>«</w:t>
            </w:r>
            <w:r w:rsidR="008446A0" w:rsidRPr="008446A0">
              <w:rPr>
                <w:b/>
                <w:color w:val="4F6228"/>
                <w:sz w:val="28"/>
                <w:szCs w:val="28"/>
              </w:rPr>
              <w:t xml:space="preserve">Общие требования к компетентности испытательных и калибровочных лабораторий в соответствии с ГОСТ </w:t>
            </w:r>
            <w:r w:rsidR="008446A0" w:rsidRPr="008446A0">
              <w:rPr>
                <w:b/>
                <w:color w:val="4F6228"/>
                <w:sz w:val="28"/>
                <w:szCs w:val="28"/>
                <w:lang w:val="en-US"/>
              </w:rPr>
              <w:t>ISO</w:t>
            </w:r>
            <w:r w:rsidR="008446A0" w:rsidRPr="008446A0">
              <w:rPr>
                <w:b/>
                <w:color w:val="4F6228"/>
                <w:sz w:val="28"/>
                <w:szCs w:val="28"/>
              </w:rPr>
              <w:t>/</w:t>
            </w:r>
            <w:r w:rsidR="008446A0" w:rsidRPr="008446A0">
              <w:rPr>
                <w:b/>
                <w:color w:val="4F6228"/>
                <w:sz w:val="28"/>
                <w:szCs w:val="28"/>
                <w:lang w:val="en-US"/>
              </w:rPr>
              <w:t>EC</w:t>
            </w:r>
            <w:r w:rsidR="008446A0" w:rsidRPr="008446A0">
              <w:rPr>
                <w:b/>
                <w:color w:val="4F6228"/>
                <w:sz w:val="28"/>
                <w:szCs w:val="28"/>
              </w:rPr>
              <w:t xml:space="preserve"> 17025-2019</w:t>
            </w:r>
            <w:r w:rsidR="002037D3" w:rsidRPr="008446A0">
              <w:rPr>
                <w:b/>
                <w:color w:val="4F6228"/>
                <w:sz w:val="28"/>
                <w:szCs w:val="28"/>
              </w:rPr>
              <w:t>»</w:t>
            </w:r>
            <w:r w:rsidRPr="008446A0">
              <w:rPr>
                <w:b/>
                <w:color w:val="4F6228"/>
                <w:sz w:val="28"/>
                <w:szCs w:val="28"/>
              </w:rPr>
              <w:t xml:space="preserve">   </w:t>
            </w:r>
          </w:p>
          <w:p w:rsidR="00381F67" w:rsidRPr="008446A0" w:rsidRDefault="006E47E3" w:rsidP="00381F67">
            <w:pPr>
              <w:spacing w:before="40"/>
              <w:jc w:val="center"/>
              <w:rPr>
                <w:b/>
                <w:shadow/>
                <w:sz w:val="28"/>
                <w:szCs w:val="28"/>
              </w:rPr>
            </w:pPr>
            <w:r w:rsidRPr="008446A0">
              <w:rPr>
                <w:b/>
                <w:shadow/>
                <w:sz w:val="28"/>
                <w:szCs w:val="28"/>
              </w:rPr>
              <w:t>1</w:t>
            </w:r>
            <w:r w:rsidR="008446A0" w:rsidRPr="008446A0">
              <w:rPr>
                <w:b/>
                <w:shadow/>
                <w:sz w:val="28"/>
                <w:szCs w:val="28"/>
              </w:rPr>
              <w:t>0-12</w:t>
            </w:r>
            <w:r w:rsidR="009B0D77" w:rsidRPr="008446A0">
              <w:rPr>
                <w:b/>
                <w:shadow/>
                <w:sz w:val="28"/>
                <w:szCs w:val="28"/>
              </w:rPr>
              <w:t xml:space="preserve"> </w:t>
            </w:r>
            <w:r w:rsidRPr="008446A0">
              <w:rPr>
                <w:b/>
                <w:shadow/>
                <w:sz w:val="28"/>
                <w:szCs w:val="28"/>
              </w:rPr>
              <w:t>марта</w:t>
            </w:r>
            <w:r w:rsidR="009B0D77" w:rsidRPr="008446A0">
              <w:rPr>
                <w:b/>
                <w:shadow/>
                <w:sz w:val="28"/>
                <w:szCs w:val="28"/>
              </w:rPr>
              <w:t xml:space="preserve"> 202</w:t>
            </w:r>
            <w:r w:rsidRPr="008446A0">
              <w:rPr>
                <w:b/>
                <w:shadow/>
                <w:sz w:val="28"/>
                <w:szCs w:val="28"/>
              </w:rPr>
              <w:t>5</w:t>
            </w:r>
            <w:r w:rsidR="009B0D77" w:rsidRPr="008446A0">
              <w:rPr>
                <w:b/>
                <w:shadow/>
                <w:sz w:val="28"/>
                <w:szCs w:val="28"/>
              </w:rPr>
              <w:t xml:space="preserve"> г.</w:t>
            </w:r>
          </w:p>
          <w:p w:rsidR="00C3717F" w:rsidRPr="00D56B48" w:rsidRDefault="00C3717F" w:rsidP="008446A0">
            <w:pPr>
              <w:spacing w:before="40"/>
              <w:rPr>
                <w:b/>
                <w:shadow/>
                <w:sz w:val="28"/>
                <w:szCs w:val="28"/>
              </w:rPr>
            </w:pPr>
          </w:p>
          <w:p w:rsidR="008446A0" w:rsidRPr="008446A0" w:rsidRDefault="008446A0" w:rsidP="008446A0">
            <w:pPr>
              <w:ind w:left="601"/>
              <w:rPr>
                <w:b/>
                <w:color w:val="4F6228"/>
                <w:sz w:val="28"/>
                <w:szCs w:val="28"/>
              </w:rPr>
            </w:pPr>
            <w:r w:rsidRPr="008446A0">
              <w:rPr>
                <w:b/>
                <w:color w:val="4F6228"/>
                <w:sz w:val="28"/>
                <w:szCs w:val="28"/>
              </w:rPr>
              <w:t>«</w:t>
            </w:r>
            <w:r>
              <w:rPr>
                <w:b/>
                <w:color w:val="4F6228"/>
                <w:sz w:val="28"/>
                <w:szCs w:val="28"/>
              </w:rPr>
              <w:t>Внутренний аудит в</w:t>
            </w:r>
            <w:r w:rsidRPr="008446A0">
              <w:rPr>
                <w:b/>
                <w:color w:val="4F6228"/>
                <w:sz w:val="28"/>
                <w:szCs w:val="28"/>
              </w:rPr>
              <w:t xml:space="preserve"> испытательных и калибровочных </w:t>
            </w:r>
          </w:p>
          <w:tbl>
            <w:tblPr>
              <w:tblpPr w:leftFromText="180" w:rightFromText="180" w:vertAnchor="text" w:horzAnchor="margin" w:tblpXSpec="right" w:tblpY="-208"/>
              <w:tblOverlap w:val="never"/>
              <w:tblW w:w="6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78"/>
            </w:tblGrid>
            <w:tr w:rsidR="008446A0" w:rsidRPr="00160BA8" w:rsidTr="00872D8F">
              <w:trPr>
                <w:trHeight w:val="495"/>
              </w:trPr>
              <w:tc>
                <w:tcPr>
                  <w:tcW w:w="678" w:type="dxa"/>
                </w:tcPr>
                <w:p w:rsidR="008446A0" w:rsidRPr="00160BA8" w:rsidRDefault="008446A0" w:rsidP="008446A0">
                  <w:pPr>
                    <w:jc w:val="center"/>
                    <w:rPr>
                      <w:b/>
                      <w:color w:val="4F6228"/>
                      <w:sz w:val="40"/>
                      <w:szCs w:val="40"/>
                    </w:rPr>
                  </w:pPr>
                </w:p>
              </w:tc>
            </w:tr>
          </w:tbl>
          <w:p w:rsidR="008446A0" w:rsidRPr="008446A0" w:rsidRDefault="008446A0" w:rsidP="008446A0">
            <w:pPr>
              <w:ind w:left="601"/>
              <w:rPr>
                <w:b/>
                <w:color w:val="4F6228"/>
                <w:sz w:val="28"/>
                <w:szCs w:val="28"/>
              </w:rPr>
            </w:pPr>
            <w:r w:rsidRPr="008446A0">
              <w:rPr>
                <w:b/>
                <w:color w:val="4F6228"/>
                <w:sz w:val="28"/>
                <w:szCs w:val="28"/>
              </w:rPr>
              <w:t>лаборатори</w:t>
            </w:r>
            <w:r>
              <w:rPr>
                <w:b/>
                <w:color w:val="4F6228"/>
                <w:sz w:val="28"/>
                <w:szCs w:val="28"/>
              </w:rPr>
              <w:t>ях</w:t>
            </w:r>
            <w:r w:rsidRPr="008446A0">
              <w:rPr>
                <w:b/>
                <w:color w:val="4F6228"/>
                <w:sz w:val="28"/>
                <w:szCs w:val="28"/>
              </w:rPr>
              <w:t xml:space="preserve"> в соответствии с ГОСТ </w:t>
            </w:r>
            <w:r w:rsidRPr="008446A0">
              <w:rPr>
                <w:b/>
                <w:color w:val="4F6228"/>
                <w:sz w:val="28"/>
                <w:szCs w:val="28"/>
                <w:lang w:val="en-US"/>
              </w:rPr>
              <w:t>ISO</w:t>
            </w:r>
            <w:r w:rsidRPr="008446A0">
              <w:rPr>
                <w:b/>
                <w:color w:val="4F6228"/>
                <w:sz w:val="28"/>
                <w:szCs w:val="28"/>
              </w:rPr>
              <w:t>/</w:t>
            </w:r>
            <w:r w:rsidRPr="008446A0">
              <w:rPr>
                <w:b/>
                <w:color w:val="4F6228"/>
                <w:sz w:val="28"/>
                <w:szCs w:val="28"/>
                <w:lang w:val="en-US"/>
              </w:rPr>
              <w:t>EC</w:t>
            </w:r>
            <w:r w:rsidRPr="008446A0">
              <w:rPr>
                <w:b/>
                <w:color w:val="4F6228"/>
                <w:sz w:val="28"/>
                <w:szCs w:val="28"/>
              </w:rPr>
              <w:t xml:space="preserve"> 17025-2019»   </w:t>
            </w:r>
          </w:p>
          <w:p w:rsidR="00381F67" w:rsidRPr="009C6A6F" w:rsidRDefault="008446A0" w:rsidP="009F62E0">
            <w:pPr>
              <w:jc w:val="center"/>
              <w:rPr>
                <w:b/>
                <w:shadow/>
                <w:sz w:val="26"/>
                <w:szCs w:val="26"/>
              </w:rPr>
            </w:pPr>
            <w:r>
              <w:rPr>
                <w:b/>
                <w:shadow/>
                <w:sz w:val="26"/>
                <w:szCs w:val="26"/>
              </w:rPr>
              <w:t>12-14-марта 2025 г.</w:t>
            </w:r>
          </w:p>
        </w:tc>
      </w:tr>
      <w:tr w:rsidR="008446A0" w:rsidRPr="00702F9F" w:rsidTr="000A19FE">
        <w:tc>
          <w:tcPr>
            <w:tcW w:w="11199" w:type="dxa"/>
            <w:shd w:val="clear" w:color="auto" w:fill="auto"/>
          </w:tcPr>
          <w:p w:rsidR="008446A0" w:rsidRPr="00160BA8" w:rsidRDefault="008446A0" w:rsidP="008446A0">
            <w:pPr>
              <w:ind w:firstLine="743"/>
              <w:jc w:val="center"/>
              <w:rPr>
                <w:b/>
                <w:color w:val="4F6228"/>
                <w:sz w:val="40"/>
                <w:szCs w:val="40"/>
              </w:rPr>
            </w:pPr>
          </w:p>
        </w:tc>
      </w:tr>
    </w:tbl>
    <w:p w:rsidR="008C7D9B" w:rsidRPr="0008564F" w:rsidRDefault="008C7D9B" w:rsidP="002F2AB6">
      <w:pPr>
        <w:jc w:val="center"/>
        <w:rPr>
          <w:b/>
          <w:sz w:val="24"/>
          <w:szCs w:val="24"/>
        </w:rPr>
      </w:pPr>
      <w:r w:rsidRPr="0008564F">
        <w:rPr>
          <w:b/>
          <w:sz w:val="24"/>
          <w:szCs w:val="24"/>
        </w:rPr>
        <w:t>СВЕДЕНИЯ ОБ ОРГАНИЗАЦИИ: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6521"/>
      </w:tblGrid>
      <w:tr w:rsidR="008C7D9B" w:rsidRPr="006F6BA7" w:rsidTr="008C7D9B">
        <w:tc>
          <w:tcPr>
            <w:tcW w:w="3969" w:type="dxa"/>
          </w:tcPr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521" w:type="dxa"/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</w:tcPr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Официальное сокращенное наименование организации</w:t>
            </w:r>
          </w:p>
        </w:tc>
        <w:tc>
          <w:tcPr>
            <w:tcW w:w="6521" w:type="dxa"/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</w:tcPr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Юридический адрес организации</w:t>
            </w: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  <w:r w:rsidRPr="006F6BA7">
              <w:rPr>
                <w:sz w:val="24"/>
                <w:szCs w:val="24"/>
              </w:rPr>
              <w:t>(с почтовым индексом)</w:t>
            </w:r>
          </w:p>
        </w:tc>
        <w:tc>
          <w:tcPr>
            <w:tcW w:w="6521" w:type="dxa"/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Почтовый адрес организации</w:t>
            </w: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  <w:r w:rsidRPr="006F6BA7">
              <w:rPr>
                <w:sz w:val="24"/>
                <w:szCs w:val="24"/>
              </w:rPr>
              <w:t>(с почтовым индексом)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Лицо, направленное на обучение </w:t>
            </w:r>
            <w:r w:rsidRPr="0019273F">
              <w:rPr>
                <w:sz w:val="24"/>
                <w:szCs w:val="24"/>
              </w:rPr>
              <w:t>(Ф.И.О., должность)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8C7D9B" w:rsidRDefault="008C7D9B" w:rsidP="008C7D9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</w:t>
            </w:r>
            <w:r w:rsidRPr="006F6BA7">
              <w:rPr>
                <w:b/>
                <w:sz w:val="24"/>
                <w:szCs w:val="24"/>
              </w:rPr>
              <w:t xml:space="preserve"> лиц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8C7D9B" w:rsidRPr="009632F1" w:rsidRDefault="008C7D9B" w:rsidP="008C7D9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19273F">
              <w:rPr>
                <w:b/>
                <w:sz w:val="22"/>
                <w:szCs w:val="22"/>
              </w:rPr>
              <w:t>онтактный телефон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Tr="008C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Default="008C7D9B" w:rsidP="008C7D9B">
            <w:pPr>
              <w:spacing w:before="120"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Как направить оформленные документы:</w:t>
            </w:r>
          </w:p>
        </w:tc>
      </w:tr>
      <w:tr w:rsidR="008C7D9B" w:rsidRPr="00093414" w:rsidTr="008C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spacing w:before="120" w:after="120"/>
              <w:rPr>
                <w:bCs/>
                <w:sz w:val="24"/>
              </w:rPr>
            </w:pPr>
            <w:r w:rsidRPr="003455D8">
              <w:rPr>
                <w:bCs/>
                <w:sz w:val="24"/>
              </w:rPr>
              <w:t>Почтой (</w:t>
            </w:r>
            <w:r w:rsidRPr="003455D8">
              <w:rPr>
                <w:bCs/>
                <w:i/>
                <w:sz w:val="24"/>
              </w:rPr>
              <w:t>укажите адрес</w:t>
            </w:r>
            <w:r w:rsidRPr="003455D8">
              <w:rPr>
                <w:bCs/>
                <w:sz w:val="24"/>
              </w:rPr>
              <w:t xml:space="preserve">)                                       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rPr>
                <w:b/>
                <w:bCs/>
                <w:sz w:val="24"/>
              </w:rPr>
            </w:pPr>
          </w:p>
        </w:tc>
      </w:tr>
      <w:tr w:rsidR="008C7D9B" w:rsidRPr="00093414" w:rsidTr="008C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spacing w:before="120" w:after="120"/>
              <w:rPr>
                <w:bCs/>
                <w:sz w:val="24"/>
              </w:rPr>
            </w:pPr>
            <w:r w:rsidRPr="003455D8">
              <w:rPr>
                <w:bCs/>
                <w:sz w:val="24"/>
              </w:rPr>
              <w:t>Факсом (</w:t>
            </w:r>
            <w:r w:rsidRPr="003455D8">
              <w:rPr>
                <w:bCs/>
                <w:i/>
                <w:sz w:val="24"/>
              </w:rPr>
              <w:t>укажите факс</w:t>
            </w:r>
            <w:r w:rsidRPr="003455D8">
              <w:rPr>
                <w:bCs/>
                <w:sz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rPr>
                <w:b/>
                <w:bCs/>
                <w:sz w:val="24"/>
              </w:rPr>
            </w:pPr>
          </w:p>
        </w:tc>
      </w:tr>
      <w:tr w:rsidR="008C7D9B" w:rsidRPr="00093414" w:rsidTr="008C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rPr>
                <w:bCs/>
                <w:sz w:val="24"/>
              </w:rPr>
            </w:pPr>
            <w:r w:rsidRPr="003455D8">
              <w:rPr>
                <w:bCs/>
                <w:sz w:val="24"/>
              </w:rPr>
              <w:t>По электронной почте</w:t>
            </w:r>
          </w:p>
          <w:p w:rsidR="008C7D9B" w:rsidRPr="003455D8" w:rsidRDefault="008C7D9B" w:rsidP="008C7D9B">
            <w:pPr>
              <w:rPr>
                <w:bCs/>
                <w:sz w:val="24"/>
              </w:rPr>
            </w:pPr>
            <w:r w:rsidRPr="003455D8">
              <w:rPr>
                <w:bCs/>
                <w:sz w:val="24"/>
              </w:rPr>
              <w:t>(</w:t>
            </w:r>
            <w:r w:rsidRPr="003455D8">
              <w:rPr>
                <w:bCs/>
                <w:i/>
                <w:sz w:val="24"/>
              </w:rPr>
              <w:t xml:space="preserve">сообщите </w:t>
            </w:r>
            <w:r w:rsidRPr="003455D8">
              <w:rPr>
                <w:bCs/>
                <w:i/>
                <w:sz w:val="24"/>
                <w:lang w:val="en-US"/>
              </w:rPr>
              <w:t>e</w:t>
            </w:r>
            <w:r w:rsidRPr="003455D8">
              <w:rPr>
                <w:bCs/>
                <w:i/>
                <w:sz w:val="24"/>
              </w:rPr>
              <w:t>-</w:t>
            </w:r>
            <w:r w:rsidRPr="003455D8">
              <w:rPr>
                <w:bCs/>
                <w:i/>
                <w:sz w:val="24"/>
                <w:lang w:val="en-US"/>
              </w:rPr>
              <w:t>mail</w:t>
            </w:r>
            <w:r w:rsidRPr="003455D8">
              <w:rPr>
                <w:bCs/>
                <w:sz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9B" w:rsidRPr="003455D8" w:rsidRDefault="008C7D9B" w:rsidP="008C7D9B">
            <w:pPr>
              <w:rPr>
                <w:b/>
                <w:bCs/>
                <w:sz w:val="24"/>
              </w:rPr>
            </w:pPr>
          </w:p>
        </w:tc>
      </w:tr>
      <w:tr w:rsidR="008C7D9B" w:rsidRPr="006F6BA7" w:rsidTr="008C7D9B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8C7D9B" w:rsidRPr="008F34A3" w:rsidRDefault="008C7D9B" w:rsidP="008C7D9B">
            <w:pPr>
              <w:spacing w:before="120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8F34A3">
              <w:rPr>
                <w:b/>
                <w:i/>
                <w:sz w:val="26"/>
                <w:szCs w:val="26"/>
              </w:rPr>
              <w:t xml:space="preserve">Просьба заполнить </w:t>
            </w:r>
            <w:r w:rsidRPr="003455D8">
              <w:rPr>
                <w:b/>
                <w:i/>
                <w:sz w:val="28"/>
                <w:szCs w:val="28"/>
              </w:rPr>
              <w:t>реквизиты</w:t>
            </w:r>
            <w:r w:rsidRPr="008F34A3">
              <w:rPr>
                <w:b/>
                <w:i/>
                <w:sz w:val="26"/>
                <w:szCs w:val="26"/>
              </w:rPr>
              <w:t xml:space="preserve"> </w:t>
            </w:r>
            <w:r w:rsidRPr="008F34A3">
              <w:rPr>
                <w:i/>
                <w:sz w:val="26"/>
                <w:szCs w:val="26"/>
              </w:rPr>
              <w:t>или</w:t>
            </w:r>
            <w:r w:rsidRPr="008F34A3">
              <w:rPr>
                <w:b/>
                <w:i/>
                <w:sz w:val="26"/>
                <w:szCs w:val="26"/>
              </w:rPr>
              <w:t xml:space="preserve"> приложить </w:t>
            </w:r>
            <w:r w:rsidRPr="008F34A3">
              <w:rPr>
                <w:b/>
                <w:i/>
                <w:sz w:val="28"/>
                <w:szCs w:val="28"/>
                <w:u w:val="single"/>
              </w:rPr>
              <w:t>карточку предприятия</w:t>
            </w:r>
          </w:p>
        </w:tc>
      </w:tr>
      <w:tr w:rsidR="008C7D9B" w:rsidRPr="006F6BA7" w:rsidTr="008C7D9B">
        <w:tc>
          <w:tcPr>
            <w:tcW w:w="10490" w:type="dxa"/>
            <w:gridSpan w:val="2"/>
          </w:tcPr>
          <w:p w:rsidR="008C7D9B" w:rsidRPr="006F6BA7" w:rsidRDefault="008C7D9B" w:rsidP="008C7D9B">
            <w:pPr>
              <w:spacing w:before="120"/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C7D9B" w:rsidRPr="001547A2" w:rsidTr="008C7D9B"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</w:tcPr>
                <w:p w:rsidR="008C7D9B" w:rsidRPr="001547A2" w:rsidRDefault="008C7D9B" w:rsidP="008C7D9B">
                  <w:pPr>
                    <w:rPr>
                      <w:b/>
                      <w:sz w:val="24"/>
                      <w:szCs w:val="24"/>
                    </w:rPr>
                  </w:pPr>
                  <w:r w:rsidRPr="001547A2">
                    <w:rPr>
                      <w:b/>
                      <w:sz w:val="24"/>
                      <w:szCs w:val="24"/>
                    </w:rPr>
                    <w:t>ОГРН: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1985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C7D9B" w:rsidRPr="001547A2" w:rsidTr="008C7D9B"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</w:tcPr>
                <w:p w:rsidR="008C7D9B" w:rsidRPr="001547A2" w:rsidRDefault="008C7D9B" w:rsidP="008C7D9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1547A2">
                    <w:rPr>
                      <w:b/>
                      <w:sz w:val="24"/>
                      <w:szCs w:val="24"/>
                    </w:rPr>
                    <w:t>ИНН: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C7D9B" w:rsidRPr="001547A2" w:rsidRDefault="008C7D9B" w:rsidP="008C7D9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1547A2">
                    <w:rPr>
                      <w:b/>
                      <w:sz w:val="24"/>
                      <w:szCs w:val="24"/>
                    </w:rPr>
                    <w:t>КПП: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C7D9B" w:rsidRPr="001547A2" w:rsidTr="008C7D9B"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</w:tcPr>
                <w:p w:rsidR="008C7D9B" w:rsidRPr="001547A2" w:rsidRDefault="008C7D9B" w:rsidP="008C7D9B">
                  <w:pPr>
                    <w:rPr>
                      <w:b/>
                      <w:sz w:val="24"/>
                      <w:szCs w:val="24"/>
                    </w:rPr>
                  </w:pPr>
                  <w:r w:rsidRPr="001547A2"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>/счет</w:t>
                  </w:r>
                  <w:r w:rsidRPr="001547A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7D9B" w:rsidRPr="006F6BA7" w:rsidRDefault="008C7D9B" w:rsidP="008C7D9B">
            <w:pPr>
              <w:rPr>
                <w:sz w:val="16"/>
                <w:szCs w:val="16"/>
              </w:rPr>
            </w:pPr>
          </w:p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в банке:</w:t>
            </w:r>
          </w:p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__________________________________________________________________________________</w:t>
            </w:r>
          </w:p>
          <w:p w:rsidR="008C7D9B" w:rsidRPr="006F6BA7" w:rsidRDefault="008C7D9B" w:rsidP="008C7D9B">
            <w:pPr>
              <w:rPr>
                <w:b/>
                <w:sz w:val="24"/>
                <w:szCs w:val="24"/>
              </w:rPr>
            </w:pP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C7D9B" w:rsidRPr="001547A2" w:rsidTr="008C7D9B"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</w:tcPr>
                <w:p w:rsidR="008C7D9B" w:rsidRPr="001547A2" w:rsidRDefault="008C7D9B" w:rsidP="008C7D9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К/счет</w:t>
                  </w:r>
                  <w:r w:rsidRPr="001547A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C7D9B" w:rsidRPr="001547A2" w:rsidTr="008C7D9B">
              <w:tc>
                <w:tcPr>
                  <w:tcW w:w="1077" w:type="dxa"/>
                  <w:tcBorders>
                    <w:top w:val="nil"/>
                    <w:left w:val="nil"/>
                    <w:bottom w:val="nil"/>
                  </w:tcBorders>
                </w:tcPr>
                <w:p w:rsidR="008C7D9B" w:rsidRPr="001547A2" w:rsidRDefault="008C7D9B" w:rsidP="008C7D9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БИК</w:t>
                  </w:r>
                  <w:r w:rsidRPr="001547A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8C7D9B" w:rsidRPr="001547A2" w:rsidRDefault="008C7D9B" w:rsidP="008C7D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</w:tr>
      <w:tr w:rsidR="008C7D9B" w:rsidRPr="006F6BA7" w:rsidTr="008C7D9B">
        <w:tc>
          <w:tcPr>
            <w:tcW w:w="3969" w:type="dxa"/>
            <w:vMerge w:val="restart"/>
          </w:tcPr>
          <w:p w:rsidR="008C7D9B" w:rsidRPr="006F6BA7" w:rsidRDefault="008C7D9B" w:rsidP="008C7D9B">
            <w:pPr>
              <w:spacing w:before="120"/>
              <w:rPr>
                <w:b/>
                <w:sz w:val="24"/>
                <w:szCs w:val="24"/>
              </w:rPr>
            </w:pPr>
            <w:r w:rsidRPr="006F6BA7">
              <w:rPr>
                <w:b/>
                <w:sz w:val="24"/>
                <w:szCs w:val="24"/>
              </w:rPr>
              <w:t>Лицо, подписывающее договор</w:t>
            </w:r>
          </w:p>
        </w:tc>
        <w:tc>
          <w:tcPr>
            <w:tcW w:w="6521" w:type="dxa"/>
          </w:tcPr>
          <w:p w:rsidR="008C7D9B" w:rsidRPr="006F6BA7" w:rsidRDefault="008C7D9B" w:rsidP="008C7D9B">
            <w:pPr>
              <w:spacing w:line="480" w:lineRule="auto"/>
              <w:rPr>
                <w:sz w:val="24"/>
                <w:szCs w:val="24"/>
              </w:rPr>
            </w:pPr>
            <w:r w:rsidRPr="006F6BA7">
              <w:rPr>
                <w:sz w:val="24"/>
                <w:szCs w:val="24"/>
              </w:rPr>
              <w:t>Должность:</w:t>
            </w:r>
          </w:p>
        </w:tc>
      </w:tr>
      <w:tr w:rsidR="008C7D9B" w:rsidRPr="006F6BA7" w:rsidTr="008C7D9B">
        <w:tc>
          <w:tcPr>
            <w:tcW w:w="3969" w:type="dxa"/>
            <w:vMerge/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C7D9B" w:rsidRPr="006F6BA7" w:rsidRDefault="008C7D9B" w:rsidP="008C7D9B">
            <w:pPr>
              <w:spacing w:line="480" w:lineRule="auto"/>
              <w:rPr>
                <w:sz w:val="24"/>
                <w:szCs w:val="24"/>
              </w:rPr>
            </w:pPr>
            <w:r w:rsidRPr="006F6BA7">
              <w:rPr>
                <w:sz w:val="24"/>
                <w:szCs w:val="24"/>
              </w:rPr>
              <w:t>Фамилия Имя Отчество</w:t>
            </w:r>
          </w:p>
        </w:tc>
      </w:tr>
      <w:tr w:rsidR="008C7D9B" w:rsidRPr="006F6BA7" w:rsidTr="008C7D9B">
        <w:tc>
          <w:tcPr>
            <w:tcW w:w="3969" w:type="dxa"/>
            <w:vMerge/>
          </w:tcPr>
          <w:p w:rsidR="008C7D9B" w:rsidRPr="006F6BA7" w:rsidRDefault="008C7D9B" w:rsidP="008C7D9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C7D9B" w:rsidRPr="006F6BA7" w:rsidRDefault="008C7D9B" w:rsidP="008C7D9B">
            <w:pPr>
              <w:spacing w:line="480" w:lineRule="auto"/>
              <w:rPr>
                <w:sz w:val="24"/>
                <w:szCs w:val="24"/>
              </w:rPr>
            </w:pPr>
            <w:r w:rsidRPr="006F6BA7">
              <w:rPr>
                <w:sz w:val="24"/>
                <w:szCs w:val="24"/>
              </w:rPr>
              <w:t>Действует на основании:</w:t>
            </w:r>
          </w:p>
        </w:tc>
      </w:tr>
    </w:tbl>
    <w:p w:rsidR="009B3502" w:rsidRPr="00381F67" w:rsidRDefault="009B3502" w:rsidP="00381F67"/>
    <w:sectPr w:rsidR="009B3502" w:rsidRPr="00381F67" w:rsidSect="006B4F61">
      <w:pgSz w:w="11907" w:h="16840" w:code="9"/>
      <w:pgMar w:top="0" w:right="283" w:bottom="142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82_"/>
      </v:shape>
    </w:pict>
  </w:numPicBullet>
  <w:abstractNum w:abstractNumId="0">
    <w:nsid w:val="00B8418E"/>
    <w:multiLevelType w:val="hybridMultilevel"/>
    <w:tmpl w:val="3684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DC8"/>
    <w:multiLevelType w:val="hybridMultilevel"/>
    <w:tmpl w:val="A5A4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0BE0"/>
    <w:multiLevelType w:val="hybridMultilevel"/>
    <w:tmpl w:val="91EEC150"/>
    <w:lvl w:ilvl="0" w:tplc="F98AB024">
      <w:start w:val="1"/>
      <w:numFmt w:val="bullet"/>
      <w:lvlText w:val=""/>
      <w:lvlJc w:val="left"/>
      <w:pPr>
        <w:ind w:left="8299" w:hanging="360"/>
      </w:pPr>
      <w:rPr>
        <w:rFonts w:ascii="Wingdings" w:hAnsi="Wingdings" w:hint="default"/>
        <w:shadow/>
        <w:color w:val="004C00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3">
    <w:nsid w:val="2ABB7326"/>
    <w:multiLevelType w:val="hybridMultilevel"/>
    <w:tmpl w:val="96ACCCE6"/>
    <w:lvl w:ilvl="0" w:tplc="F98AB0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hadow/>
        <w:color w:val="004C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F72DF"/>
    <w:multiLevelType w:val="hybridMultilevel"/>
    <w:tmpl w:val="674E9562"/>
    <w:lvl w:ilvl="0" w:tplc="619402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622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03D8"/>
    <w:multiLevelType w:val="hybridMultilevel"/>
    <w:tmpl w:val="0EA07B78"/>
    <w:lvl w:ilvl="0" w:tplc="1C50AB0A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  <w:shadow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26257"/>
    <w:multiLevelType w:val="hybridMultilevel"/>
    <w:tmpl w:val="5DF4CC74"/>
    <w:lvl w:ilvl="0" w:tplc="F4A60D3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655DC"/>
    <w:multiLevelType w:val="hybridMultilevel"/>
    <w:tmpl w:val="41CA5964"/>
    <w:lvl w:ilvl="0" w:tplc="0419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7B106C9F"/>
    <w:multiLevelType w:val="hybridMultilevel"/>
    <w:tmpl w:val="9A3A34F8"/>
    <w:lvl w:ilvl="0" w:tplc="5DAAE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1573F"/>
    <w:rsid w:val="00015FC2"/>
    <w:rsid w:val="0002373B"/>
    <w:rsid w:val="00023988"/>
    <w:rsid w:val="00025065"/>
    <w:rsid w:val="00036091"/>
    <w:rsid w:val="00036366"/>
    <w:rsid w:val="00044C33"/>
    <w:rsid w:val="000477EE"/>
    <w:rsid w:val="00050476"/>
    <w:rsid w:val="00052487"/>
    <w:rsid w:val="00057245"/>
    <w:rsid w:val="000572A0"/>
    <w:rsid w:val="000669C4"/>
    <w:rsid w:val="00076FBB"/>
    <w:rsid w:val="0008573A"/>
    <w:rsid w:val="000A19FE"/>
    <w:rsid w:val="000A54CF"/>
    <w:rsid w:val="000B587D"/>
    <w:rsid w:val="000B6DBF"/>
    <w:rsid w:val="000C000D"/>
    <w:rsid w:val="000C03D6"/>
    <w:rsid w:val="000C4D0F"/>
    <w:rsid w:val="000D3BBC"/>
    <w:rsid w:val="000D3E46"/>
    <w:rsid w:val="000D6155"/>
    <w:rsid w:val="000E505F"/>
    <w:rsid w:val="0011031A"/>
    <w:rsid w:val="00110A96"/>
    <w:rsid w:val="00111D56"/>
    <w:rsid w:val="001123D7"/>
    <w:rsid w:val="00115D68"/>
    <w:rsid w:val="00134E29"/>
    <w:rsid w:val="001409D9"/>
    <w:rsid w:val="0014390A"/>
    <w:rsid w:val="00152647"/>
    <w:rsid w:val="00155F8E"/>
    <w:rsid w:val="00160BA8"/>
    <w:rsid w:val="00165A6C"/>
    <w:rsid w:val="001731FA"/>
    <w:rsid w:val="001741BB"/>
    <w:rsid w:val="00176681"/>
    <w:rsid w:val="001821A1"/>
    <w:rsid w:val="00182A89"/>
    <w:rsid w:val="00194B86"/>
    <w:rsid w:val="001A0B7E"/>
    <w:rsid w:val="001A2DE8"/>
    <w:rsid w:val="001A692F"/>
    <w:rsid w:val="001B0D7E"/>
    <w:rsid w:val="001B3331"/>
    <w:rsid w:val="001C428E"/>
    <w:rsid w:val="001C4F8A"/>
    <w:rsid w:val="001D2533"/>
    <w:rsid w:val="001D4F17"/>
    <w:rsid w:val="001D5D10"/>
    <w:rsid w:val="001E5774"/>
    <w:rsid w:val="001E67D3"/>
    <w:rsid w:val="001E7748"/>
    <w:rsid w:val="001F4E26"/>
    <w:rsid w:val="001F7390"/>
    <w:rsid w:val="00202BF9"/>
    <w:rsid w:val="002037D3"/>
    <w:rsid w:val="00207C38"/>
    <w:rsid w:val="0021573F"/>
    <w:rsid w:val="00215BC7"/>
    <w:rsid w:val="00215D72"/>
    <w:rsid w:val="00217707"/>
    <w:rsid w:val="002303B8"/>
    <w:rsid w:val="00230413"/>
    <w:rsid w:val="002355AB"/>
    <w:rsid w:val="00235C71"/>
    <w:rsid w:val="0023745D"/>
    <w:rsid w:val="00240DB7"/>
    <w:rsid w:val="002477AD"/>
    <w:rsid w:val="00247EC4"/>
    <w:rsid w:val="0025371C"/>
    <w:rsid w:val="002562BA"/>
    <w:rsid w:val="00257864"/>
    <w:rsid w:val="00267375"/>
    <w:rsid w:val="00284593"/>
    <w:rsid w:val="00290ADA"/>
    <w:rsid w:val="00292384"/>
    <w:rsid w:val="002969B9"/>
    <w:rsid w:val="002A6888"/>
    <w:rsid w:val="002B2045"/>
    <w:rsid w:val="002B2656"/>
    <w:rsid w:val="002B26A2"/>
    <w:rsid w:val="002B61A7"/>
    <w:rsid w:val="002C2166"/>
    <w:rsid w:val="002C4587"/>
    <w:rsid w:val="002D3BD0"/>
    <w:rsid w:val="002D57D3"/>
    <w:rsid w:val="002E4DA3"/>
    <w:rsid w:val="002E7605"/>
    <w:rsid w:val="002F114B"/>
    <w:rsid w:val="002F2AB6"/>
    <w:rsid w:val="002F332B"/>
    <w:rsid w:val="002F40C2"/>
    <w:rsid w:val="002F5030"/>
    <w:rsid w:val="002F62DF"/>
    <w:rsid w:val="003146AF"/>
    <w:rsid w:val="00323042"/>
    <w:rsid w:val="003358A4"/>
    <w:rsid w:val="00337D6F"/>
    <w:rsid w:val="00347B05"/>
    <w:rsid w:val="00352349"/>
    <w:rsid w:val="00366735"/>
    <w:rsid w:val="003708C1"/>
    <w:rsid w:val="003739F7"/>
    <w:rsid w:val="00381F67"/>
    <w:rsid w:val="003864A1"/>
    <w:rsid w:val="0038662E"/>
    <w:rsid w:val="00387C28"/>
    <w:rsid w:val="003937DA"/>
    <w:rsid w:val="003A1F52"/>
    <w:rsid w:val="003A5D8D"/>
    <w:rsid w:val="003A6F91"/>
    <w:rsid w:val="003B06A6"/>
    <w:rsid w:val="003B0D03"/>
    <w:rsid w:val="003D02EE"/>
    <w:rsid w:val="003D2B5D"/>
    <w:rsid w:val="003D4A8C"/>
    <w:rsid w:val="003D60A1"/>
    <w:rsid w:val="003D6D79"/>
    <w:rsid w:val="003D78DE"/>
    <w:rsid w:val="003D7C62"/>
    <w:rsid w:val="003E3A5F"/>
    <w:rsid w:val="003F5DA2"/>
    <w:rsid w:val="003F6575"/>
    <w:rsid w:val="0040393C"/>
    <w:rsid w:val="0040481E"/>
    <w:rsid w:val="0041327A"/>
    <w:rsid w:val="00422176"/>
    <w:rsid w:val="004225F9"/>
    <w:rsid w:val="00430483"/>
    <w:rsid w:val="004437ED"/>
    <w:rsid w:val="0044567A"/>
    <w:rsid w:val="004459CE"/>
    <w:rsid w:val="00446C4E"/>
    <w:rsid w:val="00450038"/>
    <w:rsid w:val="0045094A"/>
    <w:rsid w:val="00450EEE"/>
    <w:rsid w:val="004562D5"/>
    <w:rsid w:val="00457C76"/>
    <w:rsid w:val="00462A27"/>
    <w:rsid w:val="00464B91"/>
    <w:rsid w:val="00470492"/>
    <w:rsid w:val="00472200"/>
    <w:rsid w:val="004742EE"/>
    <w:rsid w:val="004868E9"/>
    <w:rsid w:val="00490D7C"/>
    <w:rsid w:val="00496F7E"/>
    <w:rsid w:val="0049734A"/>
    <w:rsid w:val="004A2DA3"/>
    <w:rsid w:val="004A34DF"/>
    <w:rsid w:val="004B141A"/>
    <w:rsid w:val="004B3770"/>
    <w:rsid w:val="004B4170"/>
    <w:rsid w:val="004B6497"/>
    <w:rsid w:val="004B6637"/>
    <w:rsid w:val="004C1F5D"/>
    <w:rsid w:val="004D210D"/>
    <w:rsid w:val="004D3A0E"/>
    <w:rsid w:val="004D7646"/>
    <w:rsid w:val="004E7425"/>
    <w:rsid w:val="004F0A96"/>
    <w:rsid w:val="004F1166"/>
    <w:rsid w:val="004F1CD1"/>
    <w:rsid w:val="004F7906"/>
    <w:rsid w:val="0051006B"/>
    <w:rsid w:val="00511C15"/>
    <w:rsid w:val="005126D2"/>
    <w:rsid w:val="00514585"/>
    <w:rsid w:val="00516581"/>
    <w:rsid w:val="00525D71"/>
    <w:rsid w:val="00535B04"/>
    <w:rsid w:val="005400A0"/>
    <w:rsid w:val="00542B0E"/>
    <w:rsid w:val="005450CD"/>
    <w:rsid w:val="00547DF6"/>
    <w:rsid w:val="00551121"/>
    <w:rsid w:val="00554127"/>
    <w:rsid w:val="0055742E"/>
    <w:rsid w:val="00560C65"/>
    <w:rsid w:val="005643BB"/>
    <w:rsid w:val="005675D8"/>
    <w:rsid w:val="00575DFB"/>
    <w:rsid w:val="00582E03"/>
    <w:rsid w:val="00587F33"/>
    <w:rsid w:val="005A2BB8"/>
    <w:rsid w:val="005A4C88"/>
    <w:rsid w:val="005B2D27"/>
    <w:rsid w:val="005B5635"/>
    <w:rsid w:val="005C3E0E"/>
    <w:rsid w:val="005C6C2D"/>
    <w:rsid w:val="005C7E05"/>
    <w:rsid w:val="005D0C09"/>
    <w:rsid w:val="005D1E31"/>
    <w:rsid w:val="005D60D4"/>
    <w:rsid w:val="005E3EFB"/>
    <w:rsid w:val="005E4F94"/>
    <w:rsid w:val="005E554E"/>
    <w:rsid w:val="005E56B3"/>
    <w:rsid w:val="005F5027"/>
    <w:rsid w:val="005F5AC5"/>
    <w:rsid w:val="0060058D"/>
    <w:rsid w:val="00602AC6"/>
    <w:rsid w:val="006058C9"/>
    <w:rsid w:val="00613C83"/>
    <w:rsid w:val="00613D89"/>
    <w:rsid w:val="006178D7"/>
    <w:rsid w:val="00617CA8"/>
    <w:rsid w:val="00623A4D"/>
    <w:rsid w:val="00624095"/>
    <w:rsid w:val="006247A9"/>
    <w:rsid w:val="00624CD8"/>
    <w:rsid w:val="00624F97"/>
    <w:rsid w:val="00632C69"/>
    <w:rsid w:val="0063682B"/>
    <w:rsid w:val="00640794"/>
    <w:rsid w:val="00641E03"/>
    <w:rsid w:val="0064602C"/>
    <w:rsid w:val="006534A1"/>
    <w:rsid w:val="00657205"/>
    <w:rsid w:val="00661453"/>
    <w:rsid w:val="00666ED2"/>
    <w:rsid w:val="00675520"/>
    <w:rsid w:val="00675538"/>
    <w:rsid w:val="00677596"/>
    <w:rsid w:val="00680A9F"/>
    <w:rsid w:val="006843C8"/>
    <w:rsid w:val="0068613C"/>
    <w:rsid w:val="00692664"/>
    <w:rsid w:val="006946DB"/>
    <w:rsid w:val="006A0CD3"/>
    <w:rsid w:val="006A3BD1"/>
    <w:rsid w:val="006B2F29"/>
    <w:rsid w:val="006B4F61"/>
    <w:rsid w:val="006B6F1D"/>
    <w:rsid w:val="006C52FC"/>
    <w:rsid w:val="006C6601"/>
    <w:rsid w:val="006D0DAE"/>
    <w:rsid w:val="006D1839"/>
    <w:rsid w:val="006D2B3C"/>
    <w:rsid w:val="006D76A9"/>
    <w:rsid w:val="006D7C97"/>
    <w:rsid w:val="006E0E33"/>
    <w:rsid w:val="006E304C"/>
    <w:rsid w:val="006E47E3"/>
    <w:rsid w:val="006E4E40"/>
    <w:rsid w:val="006E5496"/>
    <w:rsid w:val="006E6A30"/>
    <w:rsid w:val="006F00E4"/>
    <w:rsid w:val="0070247F"/>
    <w:rsid w:val="00702F9F"/>
    <w:rsid w:val="00703013"/>
    <w:rsid w:val="00711CC3"/>
    <w:rsid w:val="00713B08"/>
    <w:rsid w:val="00714A41"/>
    <w:rsid w:val="00714B9B"/>
    <w:rsid w:val="00716AF1"/>
    <w:rsid w:val="00721B86"/>
    <w:rsid w:val="007316B0"/>
    <w:rsid w:val="00734C52"/>
    <w:rsid w:val="00743269"/>
    <w:rsid w:val="00745314"/>
    <w:rsid w:val="00750A84"/>
    <w:rsid w:val="007525C8"/>
    <w:rsid w:val="0076131E"/>
    <w:rsid w:val="00765133"/>
    <w:rsid w:val="007676AE"/>
    <w:rsid w:val="007676CF"/>
    <w:rsid w:val="00772CF8"/>
    <w:rsid w:val="00774688"/>
    <w:rsid w:val="00775120"/>
    <w:rsid w:val="007775DC"/>
    <w:rsid w:val="007810CB"/>
    <w:rsid w:val="00795C3E"/>
    <w:rsid w:val="007A0EB7"/>
    <w:rsid w:val="007B4617"/>
    <w:rsid w:val="007C4F49"/>
    <w:rsid w:val="007C6F7D"/>
    <w:rsid w:val="007D3D44"/>
    <w:rsid w:val="007D5F19"/>
    <w:rsid w:val="007D5FC5"/>
    <w:rsid w:val="007F16BB"/>
    <w:rsid w:val="007F4F32"/>
    <w:rsid w:val="008065A5"/>
    <w:rsid w:val="00810E45"/>
    <w:rsid w:val="008151B6"/>
    <w:rsid w:val="008223FC"/>
    <w:rsid w:val="00822656"/>
    <w:rsid w:val="00834944"/>
    <w:rsid w:val="00835B0D"/>
    <w:rsid w:val="00837DD3"/>
    <w:rsid w:val="00840313"/>
    <w:rsid w:val="008446A0"/>
    <w:rsid w:val="00847D2C"/>
    <w:rsid w:val="00854C29"/>
    <w:rsid w:val="00855225"/>
    <w:rsid w:val="0086283C"/>
    <w:rsid w:val="00864024"/>
    <w:rsid w:val="00864030"/>
    <w:rsid w:val="008648B2"/>
    <w:rsid w:val="008650EF"/>
    <w:rsid w:val="0086626C"/>
    <w:rsid w:val="00870753"/>
    <w:rsid w:val="00872D8F"/>
    <w:rsid w:val="00876796"/>
    <w:rsid w:val="00890BCB"/>
    <w:rsid w:val="00891F2E"/>
    <w:rsid w:val="008954D4"/>
    <w:rsid w:val="008B220E"/>
    <w:rsid w:val="008C5B36"/>
    <w:rsid w:val="008C64F5"/>
    <w:rsid w:val="008C7D9B"/>
    <w:rsid w:val="008D01FE"/>
    <w:rsid w:val="008D7449"/>
    <w:rsid w:val="008E47BA"/>
    <w:rsid w:val="008E7DAC"/>
    <w:rsid w:val="008F0E5A"/>
    <w:rsid w:val="008F1BF3"/>
    <w:rsid w:val="008F4533"/>
    <w:rsid w:val="008F5550"/>
    <w:rsid w:val="008F7D26"/>
    <w:rsid w:val="009010BE"/>
    <w:rsid w:val="0090423B"/>
    <w:rsid w:val="00910942"/>
    <w:rsid w:val="009161BD"/>
    <w:rsid w:val="0091701C"/>
    <w:rsid w:val="00917DA3"/>
    <w:rsid w:val="0092336C"/>
    <w:rsid w:val="009233B5"/>
    <w:rsid w:val="009311F4"/>
    <w:rsid w:val="0093621A"/>
    <w:rsid w:val="00940CA3"/>
    <w:rsid w:val="009450FB"/>
    <w:rsid w:val="00946E72"/>
    <w:rsid w:val="00952FB3"/>
    <w:rsid w:val="00953958"/>
    <w:rsid w:val="00955C9F"/>
    <w:rsid w:val="009656B7"/>
    <w:rsid w:val="00966A86"/>
    <w:rsid w:val="009701B3"/>
    <w:rsid w:val="009740FE"/>
    <w:rsid w:val="00974799"/>
    <w:rsid w:val="00974C4B"/>
    <w:rsid w:val="00981D99"/>
    <w:rsid w:val="00982965"/>
    <w:rsid w:val="0098757C"/>
    <w:rsid w:val="00992F61"/>
    <w:rsid w:val="009A006C"/>
    <w:rsid w:val="009A0D72"/>
    <w:rsid w:val="009B0D77"/>
    <w:rsid w:val="009B3502"/>
    <w:rsid w:val="009C24E8"/>
    <w:rsid w:val="009C6A6F"/>
    <w:rsid w:val="009C71A8"/>
    <w:rsid w:val="009C7F31"/>
    <w:rsid w:val="009D0D1B"/>
    <w:rsid w:val="009D2CD8"/>
    <w:rsid w:val="009E0894"/>
    <w:rsid w:val="009E24C5"/>
    <w:rsid w:val="009E60AE"/>
    <w:rsid w:val="009E60B0"/>
    <w:rsid w:val="009F3AEF"/>
    <w:rsid w:val="009F3BD1"/>
    <w:rsid w:val="009F62E0"/>
    <w:rsid w:val="00A05976"/>
    <w:rsid w:val="00A06195"/>
    <w:rsid w:val="00A06596"/>
    <w:rsid w:val="00A07888"/>
    <w:rsid w:val="00A13BC5"/>
    <w:rsid w:val="00A2062C"/>
    <w:rsid w:val="00A22F7A"/>
    <w:rsid w:val="00A3138B"/>
    <w:rsid w:val="00A328AD"/>
    <w:rsid w:val="00A35135"/>
    <w:rsid w:val="00A40125"/>
    <w:rsid w:val="00A46F91"/>
    <w:rsid w:val="00A70351"/>
    <w:rsid w:val="00A71D3F"/>
    <w:rsid w:val="00A74AB1"/>
    <w:rsid w:val="00A76140"/>
    <w:rsid w:val="00A823EA"/>
    <w:rsid w:val="00A83A79"/>
    <w:rsid w:val="00A910B7"/>
    <w:rsid w:val="00A94088"/>
    <w:rsid w:val="00AA039C"/>
    <w:rsid w:val="00AA3C2B"/>
    <w:rsid w:val="00AA6DC7"/>
    <w:rsid w:val="00AA7F28"/>
    <w:rsid w:val="00AB09A3"/>
    <w:rsid w:val="00AB278E"/>
    <w:rsid w:val="00AB3568"/>
    <w:rsid w:val="00AC0152"/>
    <w:rsid w:val="00AD07ED"/>
    <w:rsid w:val="00AD3275"/>
    <w:rsid w:val="00AD59E6"/>
    <w:rsid w:val="00AD5EF1"/>
    <w:rsid w:val="00AE33F7"/>
    <w:rsid w:val="00AE3A22"/>
    <w:rsid w:val="00AE5E03"/>
    <w:rsid w:val="00AE7F90"/>
    <w:rsid w:val="00AF077C"/>
    <w:rsid w:val="00AF39AA"/>
    <w:rsid w:val="00B013E9"/>
    <w:rsid w:val="00B036F4"/>
    <w:rsid w:val="00B04A9E"/>
    <w:rsid w:val="00B078C0"/>
    <w:rsid w:val="00B12723"/>
    <w:rsid w:val="00B15FC7"/>
    <w:rsid w:val="00B20368"/>
    <w:rsid w:val="00B204EE"/>
    <w:rsid w:val="00B26909"/>
    <w:rsid w:val="00B2737C"/>
    <w:rsid w:val="00B33455"/>
    <w:rsid w:val="00B413BB"/>
    <w:rsid w:val="00B4412A"/>
    <w:rsid w:val="00B4486C"/>
    <w:rsid w:val="00B552AB"/>
    <w:rsid w:val="00B55A37"/>
    <w:rsid w:val="00B55BF6"/>
    <w:rsid w:val="00B7013E"/>
    <w:rsid w:val="00B74E0C"/>
    <w:rsid w:val="00B759B3"/>
    <w:rsid w:val="00B820BC"/>
    <w:rsid w:val="00B85085"/>
    <w:rsid w:val="00BA1259"/>
    <w:rsid w:val="00BA45A1"/>
    <w:rsid w:val="00BA4D53"/>
    <w:rsid w:val="00BA5733"/>
    <w:rsid w:val="00BA5BDF"/>
    <w:rsid w:val="00BA6735"/>
    <w:rsid w:val="00BB1AB4"/>
    <w:rsid w:val="00BB3B3F"/>
    <w:rsid w:val="00BB5F19"/>
    <w:rsid w:val="00BC0736"/>
    <w:rsid w:val="00BC101D"/>
    <w:rsid w:val="00BC4E50"/>
    <w:rsid w:val="00BD005D"/>
    <w:rsid w:val="00BD06BB"/>
    <w:rsid w:val="00BD1323"/>
    <w:rsid w:val="00BD242F"/>
    <w:rsid w:val="00BE3BC6"/>
    <w:rsid w:val="00BE5157"/>
    <w:rsid w:val="00C046CB"/>
    <w:rsid w:val="00C059DE"/>
    <w:rsid w:val="00C06EB8"/>
    <w:rsid w:val="00C12719"/>
    <w:rsid w:val="00C1453D"/>
    <w:rsid w:val="00C1761D"/>
    <w:rsid w:val="00C23910"/>
    <w:rsid w:val="00C27846"/>
    <w:rsid w:val="00C32CC9"/>
    <w:rsid w:val="00C3413E"/>
    <w:rsid w:val="00C346D5"/>
    <w:rsid w:val="00C34DFB"/>
    <w:rsid w:val="00C3717F"/>
    <w:rsid w:val="00C510A2"/>
    <w:rsid w:val="00C61BD7"/>
    <w:rsid w:val="00C70A9E"/>
    <w:rsid w:val="00C71DAD"/>
    <w:rsid w:val="00C71DDE"/>
    <w:rsid w:val="00C76C55"/>
    <w:rsid w:val="00C835B5"/>
    <w:rsid w:val="00C86BF7"/>
    <w:rsid w:val="00C92704"/>
    <w:rsid w:val="00C956C2"/>
    <w:rsid w:val="00CA6377"/>
    <w:rsid w:val="00CB0DAF"/>
    <w:rsid w:val="00CB120C"/>
    <w:rsid w:val="00CB402E"/>
    <w:rsid w:val="00CB410F"/>
    <w:rsid w:val="00CB58D3"/>
    <w:rsid w:val="00CC2934"/>
    <w:rsid w:val="00CD1377"/>
    <w:rsid w:val="00CE0969"/>
    <w:rsid w:val="00CF241D"/>
    <w:rsid w:val="00CF2767"/>
    <w:rsid w:val="00CF2E4D"/>
    <w:rsid w:val="00D067F3"/>
    <w:rsid w:val="00D23AE0"/>
    <w:rsid w:val="00D30316"/>
    <w:rsid w:val="00D44560"/>
    <w:rsid w:val="00D54014"/>
    <w:rsid w:val="00D56B48"/>
    <w:rsid w:val="00D63075"/>
    <w:rsid w:val="00D714A6"/>
    <w:rsid w:val="00D76050"/>
    <w:rsid w:val="00D8720B"/>
    <w:rsid w:val="00D90A95"/>
    <w:rsid w:val="00D9247A"/>
    <w:rsid w:val="00DA1FCD"/>
    <w:rsid w:val="00DA3ECA"/>
    <w:rsid w:val="00DB375A"/>
    <w:rsid w:val="00DB6856"/>
    <w:rsid w:val="00DC094C"/>
    <w:rsid w:val="00DD2350"/>
    <w:rsid w:val="00DD4956"/>
    <w:rsid w:val="00DD5CB4"/>
    <w:rsid w:val="00DD73FC"/>
    <w:rsid w:val="00DE0163"/>
    <w:rsid w:val="00DE4E99"/>
    <w:rsid w:val="00DE6646"/>
    <w:rsid w:val="00DF6A3E"/>
    <w:rsid w:val="00DF7736"/>
    <w:rsid w:val="00E05E9B"/>
    <w:rsid w:val="00E07872"/>
    <w:rsid w:val="00E133EC"/>
    <w:rsid w:val="00E136E4"/>
    <w:rsid w:val="00E1515D"/>
    <w:rsid w:val="00E22AE5"/>
    <w:rsid w:val="00E23C35"/>
    <w:rsid w:val="00E260A6"/>
    <w:rsid w:val="00E30E94"/>
    <w:rsid w:val="00E434F1"/>
    <w:rsid w:val="00E46125"/>
    <w:rsid w:val="00E55F65"/>
    <w:rsid w:val="00E565AA"/>
    <w:rsid w:val="00E60402"/>
    <w:rsid w:val="00E62971"/>
    <w:rsid w:val="00E63B24"/>
    <w:rsid w:val="00E75976"/>
    <w:rsid w:val="00E8216A"/>
    <w:rsid w:val="00E92023"/>
    <w:rsid w:val="00E95AA6"/>
    <w:rsid w:val="00EA4683"/>
    <w:rsid w:val="00EB12E1"/>
    <w:rsid w:val="00EB222D"/>
    <w:rsid w:val="00EC02B5"/>
    <w:rsid w:val="00EC2D02"/>
    <w:rsid w:val="00EC57CD"/>
    <w:rsid w:val="00ED5A4F"/>
    <w:rsid w:val="00ED737B"/>
    <w:rsid w:val="00EE0BB5"/>
    <w:rsid w:val="00EE28A2"/>
    <w:rsid w:val="00EE34D9"/>
    <w:rsid w:val="00EF177A"/>
    <w:rsid w:val="00F05384"/>
    <w:rsid w:val="00F11390"/>
    <w:rsid w:val="00F2131C"/>
    <w:rsid w:val="00F3067D"/>
    <w:rsid w:val="00F32565"/>
    <w:rsid w:val="00F34344"/>
    <w:rsid w:val="00F4286E"/>
    <w:rsid w:val="00F437C9"/>
    <w:rsid w:val="00F523EC"/>
    <w:rsid w:val="00F54942"/>
    <w:rsid w:val="00F57079"/>
    <w:rsid w:val="00F6169D"/>
    <w:rsid w:val="00F61EEE"/>
    <w:rsid w:val="00F7000B"/>
    <w:rsid w:val="00F81101"/>
    <w:rsid w:val="00F82778"/>
    <w:rsid w:val="00F8375C"/>
    <w:rsid w:val="00F837AE"/>
    <w:rsid w:val="00F841F0"/>
    <w:rsid w:val="00F90EC3"/>
    <w:rsid w:val="00F935B2"/>
    <w:rsid w:val="00FA2412"/>
    <w:rsid w:val="00FA32A9"/>
    <w:rsid w:val="00FA7C5D"/>
    <w:rsid w:val="00FB374A"/>
    <w:rsid w:val="00FB6B77"/>
    <w:rsid w:val="00FC5959"/>
    <w:rsid w:val="00FC69E0"/>
    <w:rsid w:val="00FC7491"/>
    <w:rsid w:val="00FE0F58"/>
    <w:rsid w:val="00FE32BD"/>
    <w:rsid w:val="00FE5313"/>
    <w:rsid w:val="00FF0550"/>
    <w:rsid w:val="00FF1F46"/>
    <w:rsid w:val="00FF3BD2"/>
    <w:rsid w:val="00FF548E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 w:val="0"/>
      <w:ind w:left="4536"/>
      <w:outlineLvl w:val="1"/>
    </w:pPr>
    <w:rPr>
      <w:rFonts w:ascii="MS Sans Serif" w:hAnsi="MS Sans Serif"/>
      <w:b/>
      <w:snapToGrid w:val="0"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rFonts w:ascii="Courier" w:hAnsi="Courier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MS Sans Serif" w:hAnsi="MS Sans Serif"/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line="360" w:lineRule="auto"/>
      <w:jc w:val="center"/>
      <w:outlineLvl w:val="8"/>
    </w:pPr>
    <w:rPr>
      <w:rFonts w:ascii="Courier New" w:hAnsi="Courier New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ind w:left="4536"/>
      <w:jc w:val="center"/>
    </w:pPr>
    <w:rPr>
      <w:rFonts w:ascii="MS Sans Serif" w:hAnsi="MS Sans Serif"/>
      <w:snapToGrid w:val="0"/>
      <w:sz w:val="32"/>
    </w:rPr>
  </w:style>
  <w:style w:type="paragraph" w:styleId="a4">
    <w:name w:val="Body Text"/>
    <w:basedOn w:val="a"/>
    <w:pPr>
      <w:jc w:val="both"/>
    </w:pPr>
    <w:rPr>
      <w:rFonts w:ascii="MS Sans Serif" w:hAnsi="MS Sans Serif"/>
    </w:rPr>
  </w:style>
  <w:style w:type="paragraph" w:styleId="20">
    <w:name w:val="Body Text 2"/>
    <w:basedOn w:val="a"/>
    <w:rPr>
      <w:rFonts w:ascii="MS Sans Serif" w:hAnsi="MS Sans Serif"/>
      <w:i/>
    </w:rPr>
  </w:style>
  <w:style w:type="paragraph" w:styleId="a5">
    <w:name w:val="Body Text Indent"/>
    <w:basedOn w:val="a"/>
    <w:pPr>
      <w:ind w:firstLine="720"/>
      <w:jc w:val="both"/>
    </w:pPr>
    <w:rPr>
      <w:rFonts w:ascii="Courier" w:hAnsi="Courier"/>
    </w:rPr>
  </w:style>
  <w:style w:type="paragraph" w:styleId="a6">
    <w:name w:val="Subtitle"/>
    <w:basedOn w:val="a"/>
    <w:qFormat/>
    <w:pPr>
      <w:widowControl w:val="0"/>
      <w:ind w:left="3969"/>
    </w:pPr>
    <w:rPr>
      <w:rFonts w:ascii="Arial" w:hAnsi="Arial"/>
      <w:snapToGrid w:val="0"/>
      <w:sz w:val="28"/>
    </w:rPr>
  </w:style>
  <w:style w:type="paragraph" w:styleId="30">
    <w:name w:val="Body Text 3"/>
    <w:basedOn w:val="a"/>
    <w:link w:val="31"/>
    <w:pPr>
      <w:jc w:val="center"/>
    </w:pPr>
    <w:rPr>
      <w:sz w:val="32"/>
    </w:rPr>
  </w:style>
  <w:style w:type="paragraph" w:styleId="21">
    <w:name w:val="Body Text Indent 2"/>
    <w:basedOn w:val="a"/>
    <w:pPr>
      <w:ind w:firstLine="708"/>
      <w:jc w:val="both"/>
    </w:pPr>
    <w:rPr>
      <w:rFonts w:ascii="Courier" w:hAnsi="Courier"/>
      <w:sz w:val="24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FR1">
    <w:name w:val="FR1"/>
    <w:pPr>
      <w:widowControl w:val="0"/>
      <w:ind w:left="40" w:firstLine="720"/>
      <w:jc w:val="both"/>
    </w:pPr>
    <w:rPr>
      <w:rFonts w:ascii="Arial" w:hAnsi="Arial"/>
      <w:b/>
      <w:i/>
      <w:snapToGrid w:val="0"/>
    </w:rPr>
  </w:style>
  <w:style w:type="paragraph" w:styleId="a8">
    <w:name w:val="Block Text"/>
    <w:basedOn w:val="a"/>
    <w:pPr>
      <w:widowControl w:val="0"/>
      <w:spacing w:line="220" w:lineRule="auto"/>
      <w:ind w:left="80" w:right="600" w:firstLine="720"/>
      <w:jc w:val="both"/>
    </w:pPr>
    <w:rPr>
      <w:snapToGrid w:val="0"/>
      <w:sz w:val="28"/>
    </w:rPr>
  </w:style>
  <w:style w:type="paragraph" w:styleId="a9">
    <w:name w:val="caption"/>
    <w:basedOn w:val="a"/>
    <w:next w:val="a"/>
    <w:qFormat/>
    <w:pPr>
      <w:jc w:val="center"/>
    </w:pPr>
    <w:rPr>
      <w:b/>
      <w:sz w:val="24"/>
    </w:rPr>
  </w:style>
  <w:style w:type="paragraph" w:styleId="32">
    <w:name w:val="Body Text Indent 3"/>
    <w:basedOn w:val="a"/>
    <w:pPr>
      <w:ind w:firstLine="708"/>
      <w:jc w:val="both"/>
    </w:pPr>
    <w:rPr>
      <w:sz w:val="22"/>
    </w:rPr>
  </w:style>
  <w:style w:type="paragraph" w:styleId="aa">
    <w:name w:val="Balloon Text"/>
    <w:basedOn w:val="a"/>
    <w:semiHidden/>
    <w:rsid w:val="00A9408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D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basedOn w:val="a0"/>
    <w:link w:val="30"/>
    <w:rsid w:val="002562BA"/>
    <w:rPr>
      <w:sz w:val="32"/>
    </w:rPr>
  </w:style>
  <w:style w:type="character" w:customStyle="1" w:styleId="40">
    <w:name w:val="Заголовок 4 Знак"/>
    <w:basedOn w:val="a0"/>
    <w:link w:val="4"/>
    <w:rsid w:val="002562BA"/>
    <w:rPr>
      <w:rFonts w:ascii="MS Sans Serif" w:hAnsi="MS Sans Serif"/>
      <w:sz w:val="24"/>
    </w:rPr>
  </w:style>
  <w:style w:type="paragraph" w:styleId="ac">
    <w:name w:val="Normal (Web)"/>
    <w:basedOn w:val="a"/>
    <w:uiPriority w:val="99"/>
    <w:unhideWhenUsed/>
    <w:rsid w:val="00EE28A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E28A2"/>
    <w:rPr>
      <w:b/>
      <w:bCs/>
    </w:rPr>
  </w:style>
  <w:style w:type="paragraph" w:styleId="ae">
    <w:name w:val="footer"/>
    <w:basedOn w:val="a"/>
    <w:link w:val="af"/>
    <w:uiPriority w:val="99"/>
    <w:unhideWhenUsed/>
    <w:rsid w:val="00C510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510A2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4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50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0D11-A4B7-44E9-ABDD-B70F70BE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Госстандарт России</vt:lpstr>
    </vt:vector>
  </TitlesOfParts>
  <Company>Elcom Ltd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Госстандарт России</dc:title>
  <dc:creator>Alexandre Katalov</dc:creator>
  <cp:lastModifiedBy>Sorokin</cp:lastModifiedBy>
  <cp:revision>2</cp:revision>
  <cp:lastPrinted>2025-02-12T05:50:00Z</cp:lastPrinted>
  <dcterms:created xsi:type="dcterms:W3CDTF">2025-02-12T06:31:00Z</dcterms:created>
  <dcterms:modified xsi:type="dcterms:W3CDTF">2025-02-12T06:31:00Z</dcterms:modified>
</cp:coreProperties>
</file>